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EB385" w14:textId="220017E5" w:rsidR="00BA7A06" w:rsidRPr="00BA7A06" w:rsidRDefault="00BA7A06" w:rsidP="00BA7A06">
      <w:pPr>
        <w:contextualSpacing/>
        <w:outlineLvl w:val="0"/>
        <w:rPr>
          <w:rFonts w:ascii="Garamond" w:eastAsia="Times New Roman" w:hAnsi="Garamond"/>
          <w:color w:val="auto"/>
          <w:kern w:val="36"/>
          <w:sz w:val="28"/>
          <w:szCs w:val="28"/>
          <w:lang w:eastAsia="en-GB"/>
        </w:rPr>
      </w:pPr>
      <w:r w:rsidRPr="00BA7A06">
        <w:rPr>
          <w:rFonts w:ascii="Garamond" w:eastAsia="Times New Roman" w:hAnsi="Garamond"/>
          <w:color w:val="auto"/>
          <w:kern w:val="36"/>
          <w:sz w:val="28"/>
          <w:szCs w:val="28"/>
          <w:lang w:eastAsia="en-GB"/>
        </w:rPr>
        <w:t xml:space="preserve">Pegasus Scholarship Trust Placement </w:t>
      </w:r>
      <w:r>
        <w:rPr>
          <w:rFonts w:ascii="Garamond" w:eastAsia="Times New Roman" w:hAnsi="Garamond"/>
          <w:color w:val="auto"/>
          <w:kern w:val="36"/>
          <w:sz w:val="28"/>
          <w:szCs w:val="28"/>
          <w:lang w:eastAsia="en-GB"/>
        </w:rPr>
        <w:t>–</w:t>
      </w:r>
      <w:r w:rsidR="00053C2E">
        <w:rPr>
          <w:rFonts w:ascii="Garamond" w:eastAsia="Times New Roman" w:hAnsi="Garamond"/>
          <w:color w:val="auto"/>
          <w:kern w:val="36"/>
          <w:sz w:val="28"/>
          <w:szCs w:val="28"/>
          <w:lang w:eastAsia="en-GB"/>
        </w:rPr>
        <w:t xml:space="preserve"> </w:t>
      </w:r>
      <w:r w:rsidR="0042224E">
        <w:rPr>
          <w:rFonts w:ascii="Garamond" w:eastAsia="Times New Roman" w:hAnsi="Garamond"/>
          <w:color w:val="auto"/>
          <w:kern w:val="36"/>
          <w:sz w:val="28"/>
          <w:szCs w:val="28"/>
          <w:lang w:eastAsia="en-GB"/>
        </w:rPr>
        <w:t xml:space="preserve">Dubai </w:t>
      </w:r>
      <w:r>
        <w:rPr>
          <w:rFonts w:ascii="Garamond" w:eastAsia="Times New Roman" w:hAnsi="Garamond"/>
          <w:color w:val="auto"/>
          <w:kern w:val="36"/>
          <w:sz w:val="28"/>
          <w:szCs w:val="28"/>
          <w:lang w:eastAsia="en-GB"/>
        </w:rPr>
        <w:t xml:space="preserve"> </w:t>
      </w:r>
    </w:p>
    <w:p w14:paraId="09D9CBCA" w14:textId="6965525C" w:rsidR="00BA7A06" w:rsidRDefault="00BA7A06" w:rsidP="00BA7A06">
      <w:pPr>
        <w:contextualSpacing/>
        <w:rPr>
          <w:rFonts w:ascii="Garamond" w:eastAsia="Times New Roman" w:hAnsi="Garamond"/>
          <w:color w:val="auto"/>
          <w:sz w:val="28"/>
          <w:szCs w:val="28"/>
          <w:lang w:eastAsia="en-GB"/>
        </w:rPr>
      </w:pPr>
      <w:r w:rsidRPr="00BA7A06">
        <w:rPr>
          <w:rFonts w:ascii="Garamond" w:eastAsia="Times New Roman" w:hAnsi="Garamond"/>
          <w:color w:val="auto"/>
          <w:sz w:val="28"/>
          <w:szCs w:val="28"/>
          <w:lang w:eastAsia="en-GB"/>
        </w:rPr>
        <w:t>Colleen Cumbers, Pegasus Scholar</w:t>
      </w:r>
      <w:r>
        <w:rPr>
          <w:rFonts w:ascii="Garamond" w:eastAsia="Times New Roman" w:hAnsi="Garamond"/>
          <w:color w:val="auto"/>
          <w:sz w:val="28"/>
          <w:szCs w:val="28"/>
          <w:lang w:eastAsia="en-GB"/>
        </w:rPr>
        <w:t xml:space="preserve"> 2025/2026</w:t>
      </w:r>
    </w:p>
    <w:p w14:paraId="45B00A87" w14:textId="77777777" w:rsidR="00BA7A06" w:rsidRPr="00BA7A06" w:rsidRDefault="00BA7A06" w:rsidP="00BA7A06">
      <w:pPr>
        <w:contextualSpacing/>
        <w:rPr>
          <w:rFonts w:ascii="Garamond" w:eastAsia="Times New Roman" w:hAnsi="Garamond"/>
          <w:b w:val="0"/>
          <w:bCs w:val="0"/>
          <w:color w:val="auto"/>
          <w:sz w:val="28"/>
          <w:szCs w:val="28"/>
          <w:lang w:eastAsia="en-GB"/>
        </w:rPr>
      </w:pPr>
    </w:p>
    <w:p w14:paraId="036BA907" w14:textId="50DAA7AF" w:rsidR="00BA7A06" w:rsidRPr="00AC5B5B" w:rsidRDefault="00AC5B5B" w:rsidP="00BA7A06">
      <w:pPr>
        <w:contextualSpacing/>
        <w:rPr>
          <w:rFonts w:ascii="Garamond" w:eastAsia="Times New Roman" w:hAnsi="Garamond"/>
          <w:b w:val="0"/>
          <w:bCs w:val="0"/>
          <w:color w:val="auto"/>
          <w:lang w:eastAsia="en-GB"/>
        </w:rPr>
      </w:pPr>
      <w:r w:rsidRPr="00AC5B5B">
        <w:rPr>
          <w:rFonts w:ascii="Garamond" w:eastAsia="Times New Roman" w:hAnsi="Garamond"/>
          <w:b w:val="0"/>
          <w:bCs w:val="0"/>
          <w:color w:val="auto"/>
          <w:lang w:eastAsia="en-GB"/>
        </w:rPr>
        <w:t>I was delighted to be selected as the Pegasus Scholar to the UAE.</w:t>
      </w:r>
      <w:r w:rsidRPr="00AC5B5B">
        <w:rPr>
          <w:rFonts w:ascii="Garamond" w:eastAsia="Times New Roman" w:hAnsi="Garamond"/>
          <w:b w:val="0"/>
          <w:bCs w:val="0"/>
          <w:color w:val="auto"/>
          <w:lang w:eastAsia="en-GB"/>
        </w:rPr>
        <w:t xml:space="preserve"> </w:t>
      </w:r>
      <w:r w:rsidR="00BA7A06" w:rsidRPr="00AC5B5B">
        <w:rPr>
          <w:rFonts w:ascii="Garamond" w:eastAsia="Times New Roman" w:hAnsi="Garamond"/>
          <w:b w:val="0"/>
          <w:bCs w:val="0"/>
          <w:color w:val="auto"/>
          <w:lang w:eastAsia="en-GB"/>
        </w:rPr>
        <w:t>The scholarship involved spending three months in Dubai: one month with the DIFC Courts and two months with Al Tamimi &amp; Company</w:t>
      </w:r>
      <w:r w:rsidR="00846DE3">
        <w:rPr>
          <w:rFonts w:ascii="Garamond" w:eastAsia="Times New Roman" w:hAnsi="Garamond"/>
          <w:b w:val="0"/>
          <w:bCs w:val="0"/>
          <w:color w:val="auto"/>
          <w:lang w:eastAsia="en-GB"/>
        </w:rPr>
        <w:t xml:space="preserve"> (“Al Tamimi”)</w:t>
      </w:r>
      <w:r w:rsidR="00BA7A06" w:rsidRPr="00AC5B5B">
        <w:rPr>
          <w:rFonts w:ascii="Garamond" w:eastAsia="Times New Roman" w:hAnsi="Garamond"/>
          <w:b w:val="0"/>
          <w:bCs w:val="0"/>
          <w:color w:val="auto"/>
          <w:lang w:eastAsia="en-GB"/>
        </w:rPr>
        <w:t>, one of the region’s leading commercial law firms.</w:t>
      </w:r>
    </w:p>
    <w:p w14:paraId="7EC9E472" w14:textId="77777777" w:rsidR="00BA7A06" w:rsidRDefault="00BA7A06" w:rsidP="00BA7A06">
      <w:pPr>
        <w:contextualSpacing/>
        <w:rPr>
          <w:rFonts w:ascii="Garamond" w:eastAsia="Times New Roman" w:hAnsi="Garamond"/>
          <w:b w:val="0"/>
          <w:bCs w:val="0"/>
          <w:color w:val="auto"/>
          <w:lang w:eastAsia="en-GB"/>
        </w:rPr>
      </w:pPr>
    </w:p>
    <w:p w14:paraId="50409509" w14:textId="4959B74F" w:rsidR="000119A2" w:rsidRDefault="00BA7A06" w:rsidP="00BA7A06">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 xml:space="preserve">I arrived in </w:t>
      </w:r>
      <w:r w:rsidR="000119A2">
        <w:rPr>
          <w:rFonts w:ascii="Garamond" w:eastAsia="Times New Roman" w:hAnsi="Garamond"/>
          <w:b w:val="0"/>
          <w:bCs w:val="0"/>
          <w:color w:val="auto"/>
          <w:lang w:eastAsia="en-GB"/>
        </w:rPr>
        <w:t xml:space="preserve">Dubai in </w:t>
      </w:r>
      <w:r w:rsidRPr="00BA7A06">
        <w:rPr>
          <w:rFonts w:ascii="Garamond" w:eastAsia="Times New Roman" w:hAnsi="Garamond"/>
          <w:b w:val="0"/>
          <w:bCs w:val="0"/>
          <w:color w:val="auto"/>
          <w:lang w:eastAsia="en-GB"/>
        </w:rPr>
        <w:t xml:space="preserve">early January, which turned out to be perfect timing. I escaped the English </w:t>
      </w:r>
      <w:r w:rsidR="000119A2" w:rsidRPr="00BA7A06">
        <w:rPr>
          <w:rFonts w:ascii="Garamond" w:eastAsia="Times New Roman" w:hAnsi="Garamond"/>
          <w:b w:val="0"/>
          <w:bCs w:val="0"/>
          <w:color w:val="auto"/>
          <w:lang w:eastAsia="en-GB"/>
        </w:rPr>
        <w:t>winter but</w:t>
      </w:r>
      <w:r w:rsidRPr="00BA7A06">
        <w:rPr>
          <w:rFonts w:ascii="Garamond" w:eastAsia="Times New Roman" w:hAnsi="Garamond"/>
          <w:b w:val="0"/>
          <w:bCs w:val="0"/>
          <w:color w:val="auto"/>
          <w:lang w:eastAsia="en-GB"/>
        </w:rPr>
        <w:t xml:space="preserve"> arrived before </w:t>
      </w:r>
      <w:r w:rsidR="000119A2">
        <w:rPr>
          <w:rFonts w:ascii="Garamond" w:eastAsia="Times New Roman" w:hAnsi="Garamond"/>
          <w:b w:val="0"/>
          <w:bCs w:val="0"/>
          <w:color w:val="auto"/>
          <w:lang w:eastAsia="en-GB"/>
        </w:rPr>
        <w:t>Dubai became unbearably hot</w:t>
      </w:r>
      <w:r w:rsidRPr="00BA7A06">
        <w:rPr>
          <w:rFonts w:ascii="Garamond" w:eastAsia="Times New Roman" w:hAnsi="Garamond"/>
          <w:b w:val="0"/>
          <w:bCs w:val="0"/>
          <w:color w:val="auto"/>
          <w:lang w:eastAsia="en-GB"/>
        </w:rPr>
        <w:t xml:space="preserve">. I found it </w:t>
      </w:r>
      <w:r w:rsidR="000119A2">
        <w:rPr>
          <w:rFonts w:ascii="Garamond" w:eastAsia="Times New Roman" w:hAnsi="Garamond"/>
          <w:b w:val="0"/>
          <w:bCs w:val="0"/>
          <w:color w:val="auto"/>
          <w:lang w:eastAsia="en-GB"/>
        </w:rPr>
        <w:t>rather amusing</w:t>
      </w:r>
      <w:r w:rsidRPr="00BA7A06">
        <w:rPr>
          <w:rFonts w:ascii="Garamond" w:eastAsia="Times New Roman" w:hAnsi="Garamond"/>
          <w:b w:val="0"/>
          <w:bCs w:val="0"/>
          <w:color w:val="auto"/>
          <w:lang w:eastAsia="en-GB"/>
        </w:rPr>
        <w:t xml:space="preserve"> that </w:t>
      </w:r>
      <w:r w:rsidR="000119A2">
        <w:rPr>
          <w:rFonts w:ascii="Garamond" w:eastAsia="Times New Roman" w:hAnsi="Garamond"/>
          <w:b w:val="0"/>
          <w:bCs w:val="0"/>
          <w:color w:val="auto"/>
          <w:lang w:eastAsia="en-GB"/>
        </w:rPr>
        <w:t>everyone</w:t>
      </w:r>
      <w:r w:rsidRPr="00BA7A06">
        <w:rPr>
          <w:rFonts w:ascii="Garamond" w:eastAsia="Times New Roman" w:hAnsi="Garamond"/>
          <w:b w:val="0"/>
          <w:bCs w:val="0"/>
          <w:color w:val="auto"/>
          <w:lang w:eastAsia="en-GB"/>
        </w:rPr>
        <w:t xml:space="preserve"> in Dubai kept </w:t>
      </w:r>
      <w:r w:rsidR="000119A2">
        <w:rPr>
          <w:rFonts w:ascii="Garamond" w:eastAsia="Times New Roman" w:hAnsi="Garamond"/>
          <w:b w:val="0"/>
          <w:bCs w:val="0"/>
          <w:color w:val="auto"/>
          <w:lang w:eastAsia="en-GB"/>
        </w:rPr>
        <w:t>complaining about</w:t>
      </w:r>
      <w:r w:rsidRPr="00BA7A06">
        <w:rPr>
          <w:rFonts w:ascii="Garamond" w:eastAsia="Times New Roman" w:hAnsi="Garamond"/>
          <w:b w:val="0"/>
          <w:bCs w:val="0"/>
          <w:color w:val="auto"/>
          <w:lang w:eastAsia="en-GB"/>
        </w:rPr>
        <w:t xml:space="preserve"> the “cold” weather</w:t>
      </w:r>
      <w:r w:rsidR="000119A2">
        <w:rPr>
          <w:rFonts w:ascii="Garamond" w:eastAsia="Times New Roman" w:hAnsi="Garamond"/>
          <w:b w:val="0"/>
          <w:bCs w:val="0"/>
          <w:color w:val="auto"/>
          <w:lang w:eastAsia="en-GB"/>
        </w:rPr>
        <w:t xml:space="preserve"> w</w:t>
      </w:r>
      <w:r w:rsidRPr="00BA7A06">
        <w:rPr>
          <w:rFonts w:ascii="Garamond" w:eastAsia="Times New Roman" w:hAnsi="Garamond"/>
          <w:b w:val="0"/>
          <w:bCs w:val="0"/>
          <w:color w:val="auto"/>
          <w:lang w:eastAsia="en-GB"/>
        </w:rPr>
        <w:t>hen</w:t>
      </w:r>
      <w:r w:rsidR="000119A2">
        <w:rPr>
          <w:rFonts w:ascii="Garamond" w:eastAsia="Times New Roman" w:hAnsi="Garamond"/>
          <w:b w:val="0"/>
          <w:bCs w:val="0"/>
          <w:color w:val="auto"/>
          <w:lang w:eastAsia="en-GB"/>
        </w:rPr>
        <w:t>,</w:t>
      </w:r>
      <w:r w:rsidRPr="00BA7A06">
        <w:rPr>
          <w:rFonts w:ascii="Garamond" w:eastAsia="Times New Roman" w:hAnsi="Garamond"/>
          <w:b w:val="0"/>
          <w:bCs w:val="0"/>
          <w:color w:val="auto"/>
          <w:lang w:eastAsia="en-GB"/>
        </w:rPr>
        <w:t xml:space="preserve"> from my perspective</w:t>
      </w:r>
      <w:r w:rsidR="000119A2">
        <w:rPr>
          <w:rFonts w:ascii="Garamond" w:eastAsia="Times New Roman" w:hAnsi="Garamond"/>
          <w:b w:val="0"/>
          <w:bCs w:val="0"/>
          <w:color w:val="auto"/>
          <w:lang w:eastAsia="en-GB"/>
        </w:rPr>
        <w:t>,</w:t>
      </w:r>
      <w:r w:rsidRPr="00BA7A06">
        <w:rPr>
          <w:rFonts w:ascii="Garamond" w:eastAsia="Times New Roman" w:hAnsi="Garamond"/>
          <w:b w:val="0"/>
          <w:bCs w:val="0"/>
          <w:color w:val="auto"/>
          <w:lang w:eastAsia="en-GB"/>
        </w:rPr>
        <w:t xml:space="preserve"> </w:t>
      </w:r>
      <w:r w:rsidR="000119A2">
        <w:rPr>
          <w:rFonts w:ascii="Garamond" w:eastAsia="Times New Roman" w:hAnsi="Garamond"/>
          <w:b w:val="0"/>
          <w:bCs w:val="0"/>
          <w:color w:val="auto"/>
          <w:lang w:eastAsia="en-GB"/>
        </w:rPr>
        <w:t xml:space="preserve">25 degrees in January was </w:t>
      </w:r>
      <w:proofErr w:type="gramStart"/>
      <w:r w:rsidR="000119A2">
        <w:rPr>
          <w:rFonts w:ascii="Garamond" w:eastAsia="Times New Roman" w:hAnsi="Garamond"/>
          <w:b w:val="0"/>
          <w:bCs w:val="0"/>
          <w:color w:val="auto"/>
          <w:lang w:eastAsia="en-GB"/>
        </w:rPr>
        <w:t>absolutely splendid</w:t>
      </w:r>
      <w:proofErr w:type="gramEnd"/>
      <w:r w:rsidR="000119A2">
        <w:rPr>
          <w:rFonts w:ascii="Garamond" w:eastAsia="Times New Roman" w:hAnsi="Garamond"/>
          <w:b w:val="0"/>
          <w:bCs w:val="0"/>
          <w:color w:val="auto"/>
          <w:lang w:eastAsia="en-GB"/>
        </w:rPr>
        <w:t xml:space="preserve">. </w:t>
      </w:r>
    </w:p>
    <w:p w14:paraId="22E57A1D" w14:textId="77777777" w:rsidR="00BA7A06" w:rsidRPr="00BA7A06" w:rsidRDefault="00BA7A06" w:rsidP="00BA7A06">
      <w:pPr>
        <w:contextualSpacing/>
        <w:rPr>
          <w:rFonts w:ascii="Garamond" w:eastAsia="Times New Roman" w:hAnsi="Garamond"/>
          <w:b w:val="0"/>
          <w:bCs w:val="0"/>
          <w:color w:val="auto"/>
          <w:lang w:eastAsia="en-GB"/>
        </w:rPr>
      </w:pPr>
    </w:p>
    <w:p w14:paraId="53645B4C" w14:textId="6A143163" w:rsidR="00BA7A06" w:rsidRDefault="00053C2E" w:rsidP="00BA7A06">
      <w:pPr>
        <w:contextualSpacing/>
        <w:rPr>
          <w:rFonts w:ascii="Garamond" w:eastAsia="Times New Roman" w:hAnsi="Garamond"/>
          <w:b w:val="0"/>
          <w:bCs w:val="0"/>
          <w:color w:val="auto"/>
          <w:lang w:eastAsia="en-GB"/>
        </w:rPr>
      </w:pPr>
      <w:r w:rsidRPr="00053C2E">
        <w:rPr>
          <w:rFonts w:ascii="Garamond" w:eastAsia="Times New Roman" w:hAnsi="Garamond"/>
          <w:b w:val="0"/>
          <w:bCs w:val="0"/>
          <w:color w:val="auto"/>
          <w:lang w:eastAsia="en-GB"/>
        </w:rPr>
        <w:t>I rented an apartment in Downtown Dubai, which was an ideal base: within easy reach of both the DIFC Courts and Al Tamimi, and close to the Burj Khalifa, Dubai Mall, and much of the city.</w:t>
      </w:r>
    </w:p>
    <w:p w14:paraId="557D2B7E" w14:textId="77777777" w:rsidR="00053C2E" w:rsidRPr="00BA7A06" w:rsidRDefault="00053C2E" w:rsidP="00BA7A06">
      <w:pPr>
        <w:contextualSpacing/>
        <w:rPr>
          <w:rFonts w:ascii="Garamond" w:eastAsia="Times New Roman" w:hAnsi="Garamond"/>
          <w:b w:val="0"/>
          <w:bCs w:val="0"/>
          <w:color w:val="auto"/>
          <w:lang w:eastAsia="en-GB"/>
        </w:rPr>
      </w:pPr>
    </w:p>
    <w:p w14:paraId="5C39AABF" w14:textId="1F2A5560" w:rsidR="00BA7A06" w:rsidRDefault="000119A2" w:rsidP="00BA7A06">
      <w:pPr>
        <w:contextualSpacing/>
        <w:rPr>
          <w:rFonts w:ascii="Garamond" w:eastAsia="Times New Roman" w:hAnsi="Garamond"/>
          <w:b w:val="0"/>
          <w:bCs w:val="0"/>
          <w:color w:val="auto"/>
          <w:lang w:eastAsia="en-GB"/>
        </w:rPr>
      </w:pPr>
      <w:r>
        <w:rPr>
          <w:rFonts w:ascii="Garamond" w:eastAsia="Times New Roman" w:hAnsi="Garamond"/>
          <w:b w:val="0"/>
          <w:bCs w:val="0"/>
          <w:color w:val="auto"/>
          <w:lang w:eastAsia="en-GB"/>
        </w:rPr>
        <w:t>The</w:t>
      </w:r>
      <w:r w:rsidR="00BA7A06" w:rsidRPr="00BA7A06">
        <w:rPr>
          <w:rFonts w:ascii="Garamond" w:eastAsia="Times New Roman" w:hAnsi="Garamond"/>
          <w:b w:val="0"/>
          <w:bCs w:val="0"/>
          <w:color w:val="auto"/>
          <w:lang w:eastAsia="en-GB"/>
        </w:rPr>
        <w:t xml:space="preserve"> first month</w:t>
      </w:r>
      <w:r>
        <w:rPr>
          <w:rFonts w:ascii="Garamond" w:eastAsia="Times New Roman" w:hAnsi="Garamond"/>
          <w:b w:val="0"/>
          <w:bCs w:val="0"/>
          <w:color w:val="auto"/>
          <w:lang w:eastAsia="en-GB"/>
        </w:rPr>
        <w:t xml:space="preserve"> of the scholarship</w:t>
      </w:r>
      <w:r w:rsidR="00BA7A06" w:rsidRPr="00BA7A06">
        <w:rPr>
          <w:rFonts w:ascii="Garamond" w:eastAsia="Times New Roman" w:hAnsi="Garamond"/>
          <w:b w:val="0"/>
          <w:bCs w:val="0"/>
          <w:color w:val="auto"/>
          <w:lang w:eastAsia="en-GB"/>
        </w:rPr>
        <w:t xml:space="preserve"> was spent at the DIFC Courts. I was made to feel extremely welcome from the outset and was fortunate to be involved in a wide variety of cases and projects. I attended hearings, reviewed judgments</w:t>
      </w:r>
      <w:r>
        <w:rPr>
          <w:rFonts w:ascii="Garamond" w:eastAsia="Times New Roman" w:hAnsi="Garamond"/>
          <w:b w:val="0"/>
          <w:bCs w:val="0"/>
          <w:color w:val="auto"/>
          <w:lang w:eastAsia="en-GB"/>
        </w:rPr>
        <w:t>,</w:t>
      </w:r>
      <w:r w:rsidR="00BA7A06" w:rsidRPr="00BA7A06">
        <w:rPr>
          <w:rFonts w:ascii="Garamond" w:eastAsia="Times New Roman" w:hAnsi="Garamond"/>
          <w:b w:val="0"/>
          <w:bCs w:val="0"/>
          <w:color w:val="auto"/>
          <w:lang w:eastAsia="en-GB"/>
        </w:rPr>
        <w:t xml:space="preserve"> and provided legal commentary on matters ranging from freezing injunctions</w:t>
      </w:r>
      <w:r>
        <w:rPr>
          <w:rFonts w:ascii="Garamond" w:eastAsia="Times New Roman" w:hAnsi="Garamond"/>
          <w:b w:val="0"/>
          <w:bCs w:val="0"/>
          <w:color w:val="auto"/>
          <w:lang w:eastAsia="en-GB"/>
        </w:rPr>
        <w:t xml:space="preserve"> </w:t>
      </w:r>
      <w:r w:rsidR="00BA7A06" w:rsidRPr="00BA7A06">
        <w:rPr>
          <w:rFonts w:ascii="Garamond" w:eastAsia="Times New Roman" w:hAnsi="Garamond"/>
          <w:b w:val="0"/>
          <w:bCs w:val="0"/>
          <w:color w:val="auto"/>
          <w:lang w:eastAsia="en-GB"/>
        </w:rPr>
        <w:t>to a multi-million-dirham dispute arising out of the construction of the Museum of the Future. It was fascinating to see a common law court operating within the wider legal and commercial context of the UAE.</w:t>
      </w:r>
    </w:p>
    <w:p w14:paraId="05336414" w14:textId="77777777" w:rsidR="00BA7A06" w:rsidRPr="00BA7A06" w:rsidRDefault="00BA7A06" w:rsidP="00BA7A06">
      <w:pPr>
        <w:contextualSpacing/>
        <w:rPr>
          <w:rFonts w:ascii="Garamond" w:eastAsia="Times New Roman" w:hAnsi="Garamond"/>
          <w:b w:val="0"/>
          <w:bCs w:val="0"/>
          <w:color w:val="auto"/>
          <w:lang w:eastAsia="en-GB"/>
        </w:rPr>
      </w:pPr>
    </w:p>
    <w:p w14:paraId="2B585A3F" w14:textId="2D728494" w:rsidR="00BA7A06" w:rsidRDefault="000119A2" w:rsidP="00BA7A06">
      <w:pPr>
        <w:contextualSpacing/>
        <w:rPr>
          <w:rFonts w:ascii="Garamond" w:eastAsia="Times New Roman" w:hAnsi="Garamond"/>
          <w:b w:val="0"/>
          <w:bCs w:val="0"/>
          <w:color w:val="auto"/>
          <w:lang w:eastAsia="en-GB"/>
        </w:rPr>
      </w:pPr>
      <w:r>
        <w:rPr>
          <w:rFonts w:ascii="Garamond" w:eastAsia="Times New Roman" w:hAnsi="Garamond"/>
          <w:b w:val="0"/>
          <w:bCs w:val="0"/>
          <w:color w:val="auto"/>
          <w:lang w:eastAsia="en-GB"/>
        </w:rPr>
        <w:t>Outside of the courtroom, one</w:t>
      </w:r>
      <w:r w:rsidR="00BA7A06" w:rsidRPr="00BA7A06">
        <w:rPr>
          <w:rFonts w:ascii="Garamond" w:eastAsia="Times New Roman" w:hAnsi="Garamond"/>
          <w:b w:val="0"/>
          <w:bCs w:val="0"/>
          <w:color w:val="auto"/>
          <w:lang w:eastAsia="en-GB"/>
        </w:rPr>
        <w:t xml:space="preserve"> of the most substantial projects I worked on at the DIFC Courts was an update to the Rules of the DIFC Courts</w:t>
      </w:r>
      <w:r>
        <w:rPr>
          <w:rFonts w:ascii="Garamond" w:eastAsia="Times New Roman" w:hAnsi="Garamond"/>
          <w:b w:val="0"/>
          <w:bCs w:val="0"/>
          <w:color w:val="auto"/>
          <w:lang w:eastAsia="en-GB"/>
        </w:rPr>
        <w:t xml:space="preserve"> (</w:t>
      </w:r>
      <w:r w:rsidR="00BA7A06" w:rsidRPr="00BA7A06">
        <w:rPr>
          <w:rFonts w:ascii="Garamond" w:eastAsia="Times New Roman" w:hAnsi="Garamond"/>
          <w:b w:val="0"/>
          <w:bCs w:val="0"/>
          <w:color w:val="auto"/>
          <w:lang w:eastAsia="en-GB"/>
        </w:rPr>
        <w:t>the jurisdiction’s equivalent of the CPR</w:t>
      </w:r>
      <w:r>
        <w:rPr>
          <w:rFonts w:ascii="Garamond" w:eastAsia="Times New Roman" w:hAnsi="Garamond"/>
          <w:b w:val="0"/>
          <w:bCs w:val="0"/>
          <w:color w:val="auto"/>
          <w:lang w:eastAsia="en-GB"/>
        </w:rPr>
        <w:t>)</w:t>
      </w:r>
      <w:r w:rsidR="00BA7A06" w:rsidRPr="00BA7A06">
        <w:rPr>
          <w:rFonts w:ascii="Garamond" w:eastAsia="Times New Roman" w:hAnsi="Garamond"/>
          <w:b w:val="0"/>
          <w:bCs w:val="0"/>
          <w:color w:val="auto"/>
          <w:lang w:eastAsia="en-GB"/>
        </w:rPr>
        <w:t xml:space="preserve">. This work focused </w:t>
      </w:r>
      <w:proofErr w:type="gramStart"/>
      <w:r w:rsidR="00BA7A06" w:rsidRPr="00BA7A06">
        <w:rPr>
          <w:rFonts w:ascii="Garamond" w:eastAsia="Times New Roman" w:hAnsi="Garamond"/>
          <w:b w:val="0"/>
          <w:bCs w:val="0"/>
          <w:color w:val="auto"/>
          <w:lang w:eastAsia="en-GB"/>
        </w:rPr>
        <w:t>in particular on</w:t>
      </w:r>
      <w:proofErr w:type="gramEnd"/>
      <w:r w:rsidR="00BA7A06" w:rsidRPr="00BA7A06">
        <w:rPr>
          <w:rFonts w:ascii="Garamond" w:eastAsia="Times New Roman" w:hAnsi="Garamond"/>
          <w:b w:val="0"/>
          <w:bCs w:val="0"/>
          <w:color w:val="auto"/>
          <w:lang w:eastAsia="en-GB"/>
        </w:rPr>
        <w:t xml:space="preserve"> the impact of the New DIFC Courts Law. I also supported the Registry with internal court initiatives, including preparing a presentation for the Annual Judges’ Meeting and drafting committee charters. It was a real privilege to see the work of a court from the inside: not only in terms of individual cases, but also in terms of the wider procedural, administrative</w:t>
      </w:r>
      <w:r>
        <w:rPr>
          <w:rFonts w:ascii="Garamond" w:eastAsia="Times New Roman" w:hAnsi="Garamond"/>
          <w:b w:val="0"/>
          <w:bCs w:val="0"/>
          <w:color w:val="auto"/>
          <w:lang w:eastAsia="en-GB"/>
        </w:rPr>
        <w:t>,</w:t>
      </w:r>
      <w:r w:rsidR="00BA7A06" w:rsidRPr="00BA7A06">
        <w:rPr>
          <w:rFonts w:ascii="Garamond" w:eastAsia="Times New Roman" w:hAnsi="Garamond"/>
          <w:b w:val="0"/>
          <w:bCs w:val="0"/>
          <w:color w:val="auto"/>
          <w:lang w:eastAsia="en-GB"/>
        </w:rPr>
        <w:t xml:space="preserve"> and strategic work that allows </w:t>
      </w:r>
      <w:r>
        <w:rPr>
          <w:rFonts w:ascii="Garamond" w:eastAsia="Times New Roman" w:hAnsi="Garamond"/>
          <w:b w:val="0"/>
          <w:bCs w:val="0"/>
          <w:color w:val="auto"/>
          <w:lang w:eastAsia="en-GB"/>
        </w:rPr>
        <w:t>a</w:t>
      </w:r>
      <w:r w:rsidR="00BA7A06" w:rsidRPr="00BA7A06">
        <w:rPr>
          <w:rFonts w:ascii="Garamond" w:eastAsia="Times New Roman" w:hAnsi="Garamond"/>
          <w:b w:val="0"/>
          <w:bCs w:val="0"/>
          <w:color w:val="auto"/>
          <w:lang w:eastAsia="en-GB"/>
        </w:rPr>
        <w:t xml:space="preserve"> court to function effectively.</w:t>
      </w:r>
    </w:p>
    <w:p w14:paraId="66231C72" w14:textId="77777777" w:rsidR="00BA7A06" w:rsidRPr="00BA7A06" w:rsidRDefault="00BA7A06" w:rsidP="00BA7A06">
      <w:pPr>
        <w:contextualSpacing/>
        <w:rPr>
          <w:rFonts w:ascii="Garamond" w:eastAsia="Times New Roman" w:hAnsi="Garamond"/>
          <w:b w:val="0"/>
          <w:bCs w:val="0"/>
          <w:color w:val="auto"/>
          <w:lang w:eastAsia="en-GB"/>
        </w:rPr>
      </w:pPr>
    </w:p>
    <w:p w14:paraId="67DED6F5" w14:textId="29F2FB91" w:rsidR="00226F4F" w:rsidRDefault="00BA7A06" w:rsidP="00226F4F">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 xml:space="preserve">After my month at the DIFC Courts, I moved to Al Tamimi &amp; Company, where I worked mainly with the international litigation team, while also spending time with the international arbitration team. This gave me the opportunity to see cross-border disputes from a different perspective. At the DIFC Courts, I had seen cases from the judicial side. </w:t>
      </w:r>
      <w:r w:rsidR="00053C2E" w:rsidRPr="00053C2E">
        <w:rPr>
          <w:rFonts w:ascii="Garamond" w:eastAsia="Times New Roman" w:hAnsi="Garamond"/>
          <w:b w:val="0"/>
          <w:bCs w:val="0"/>
          <w:color w:val="auto"/>
          <w:lang w:eastAsia="en-GB"/>
        </w:rPr>
        <w:t xml:space="preserve">At Al Tamimi, I was able to see how </w:t>
      </w:r>
      <w:r w:rsidR="00053C2E" w:rsidRPr="00053C2E">
        <w:rPr>
          <w:rFonts w:ascii="Garamond" w:eastAsia="Times New Roman" w:hAnsi="Garamond"/>
          <w:b w:val="0"/>
          <w:bCs w:val="0"/>
          <w:color w:val="auto"/>
          <w:lang w:eastAsia="en-GB"/>
        </w:rPr>
        <w:lastRenderedPageBreak/>
        <w:t xml:space="preserve">complex disputes are </w:t>
      </w:r>
      <w:r w:rsidR="000A0277" w:rsidRPr="00053C2E">
        <w:rPr>
          <w:rFonts w:ascii="Garamond" w:eastAsia="Times New Roman" w:hAnsi="Garamond"/>
          <w:b w:val="0"/>
          <w:bCs w:val="0"/>
          <w:color w:val="auto"/>
          <w:lang w:eastAsia="en-GB"/>
        </w:rPr>
        <w:t>managed and</w:t>
      </w:r>
      <w:r w:rsidR="00053C2E" w:rsidRPr="00053C2E">
        <w:rPr>
          <w:rFonts w:ascii="Garamond" w:eastAsia="Times New Roman" w:hAnsi="Garamond"/>
          <w:b w:val="0"/>
          <w:bCs w:val="0"/>
          <w:color w:val="auto"/>
          <w:lang w:eastAsia="en-GB"/>
        </w:rPr>
        <w:t xml:space="preserve"> fought</w:t>
      </w:r>
      <w:r w:rsidR="00053C2E">
        <w:rPr>
          <w:rFonts w:ascii="Garamond" w:eastAsia="Times New Roman" w:hAnsi="Garamond"/>
          <w:b w:val="0"/>
          <w:bCs w:val="0"/>
          <w:color w:val="auto"/>
          <w:lang w:eastAsia="en-GB"/>
        </w:rPr>
        <w:t xml:space="preserve"> </w:t>
      </w:r>
      <w:r w:rsidRPr="00BA7A06">
        <w:rPr>
          <w:rFonts w:ascii="Garamond" w:eastAsia="Times New Roman" w:hAnsi="Garamond"/>
          <w:b w:val="0"/>
          <w:bCs w:val="0"/>
          <w:color w:val="auto"/>
          <w:lang w:eastAsia="en-GB"/>
        </w:rPr>
        <w:t>from the perspective of the lawyers advising the parties.</w:t>
      </w:r>
      <w:r w:rsidR="00226F4F">
        <w:rPr>
          <w:rFonts w:ascii="Garamond" w:eastAsia="Times New Roman" w:hAnsi="Garamond"/>
          <w:b w:val="0"/>
          <w:bCs w:val="0"/>
          <w:color w:val="auto"/>
          <w:lang w:eastAsia="en-GB"/>
        </w:rPr>
        <w:t xml:space="preserve"> </w:t>
      </w:r>
      <w:r w:rsidR="00226F4F" w:rsidRPr="00226F4F">
        <w:rPr>
          <w:rFonts w:ascii="Garamond" w:eastAsia="Times New Roman" w:hAnsi="Garamond"/>
          <w:b w:val="0"/>
          <w:bCs w:val="0"/>
          <w:color w:val="auto"/>
          <w:lang w:eastAsia="en-GB"/>
        </w:rPr>
        <w:t>As a barrister, it was particularly useful to spend time inside a law firm and to see how litigation is managed from that side of the relationship, including how solicitors develop strategy, work with clients and in-house counsel, and coordinate the many moving parts of a complex dispute.</w:t>
      </w:r>
    </w:p>
    <w:p w14:paraId="195C22C4" w14:textId="77777777" w:rsidR="00226F4F" w:rsidRDefault="00226F4F" w:rsidP="00226F4F">
      <w:pPr>
        <w:contextualSpacing/>
        <w:rPr>
          <w:rFonts w:ascii="Garamond" w:eastAsia="Times New Roman" w:hAnsi="Garamond"/>
          <w:b w:val="0"/>
          <w:bCs w:val="0"/>
          <w:color w:val="auto"/>
          <w:lang w:eastAsia="en-GB"/>
        </w:rPr>
      </w:pPr>
    </w:p>
    <w:p w14:paraId="4373CF36" w14:textId="5BD13575" w:rsidR="00ED2078" w:rsidRDefault="00BA7A06" w:rsidP="00ED2078">
      <w:pPr>
        <w:contextualSpacing/>
        <w:rPr>
          <w:rFonts w:ascii="Garamond" w:eastAsia="Times New Roman" w:hAnsi="Garamond"/>
          <w:b w:val="0"/>
          <w:bCs w:val="0"/>
          <w:color w:val="auto"/>
          <w:lang w:eastAsia="en-GB"/>
        </w:rPr>
      </w:pPr>
      <w:r w:rsidRPr="00226F4F">
        <w:rPr>
          <w:rFonts w:ascii="Garamond" w:eastAsia="Times New Roman" w:hAnsi="Garamond"/>
          <w:b w:val="0"/>
          <w:bCs w:val="0"/>
          <w:color w:val="auto"/>
          <w:lang w:eastAsia="en-GB"/>
        </w:rPr>
        <w:t>The work at Al Tamimi was varied, interesting and often very high</w:t>
      </w:r>
      <w:r w:rsidR="006C06DE">
        <w:rPr>
          <w:rFonts w:ascii="Garamond" w:eastAsia="Times New Roman" w:hAnsi="Garamond"/>
          <w:b w:val="0"/>
          <w:bCs w:val="0"/>
          <w:color w:val="auto"/>
          <w:lang w:eastAsia="en-GB"/>
        </w:rPr>
        <w:t>-</w:t>
      </w:r>
      <w:r w:rsidRPr="00226F4F">
        <w:rPr>
          <w:rFonts w:ascii="Garamond" w:eastAsia="Times New Roman" w:hAnsi="Garamond"/>
          <w:b w:val="0"/>
          <w:bCs w:val="0"/>
          <w:color w:val="auto"/>
          <w:lang w:eastAsia="en-GB"/>
        </w:rPr>
        <w:t xml:space="preserve">value. </w:t>
      </w:r>
      <w:r w:rsidR="000B623D" w:rsidRPr="000B623D">
        <w:rPr>
          <w:rFonts w:ascii="Garamond" w:eastAsia="Times New Roman" w:hAnsi="Garamond"/>
          <w:b w:val="0"/>
          <w:bCs w:val="0"/>
          <w:color w:val="auto"/>
          <w:lang w:eastAsia="en-GB"/>
        </w:rPr>
        <w:t>The matters I worked on involved a broad range of underlying disputes, including civil fraud, shareholder disputes and contractual claims. Procedurally, I also gained experience of applications for injunctive relief, including freezing orders, as well as enforcement proceedings.</w:t>
      </w:r>
      <w:r w:rsidR="000B623D">
        <w:rPr>
          <w:rFonts w:ascii="Garamond" w:eastAsia="Times New Roman" w:hAnsi="Garamond"/>
          <w:b w:val="0"/>
          <w:bCs w:val="0"/>
          <w:color w:val="auto"/>
          <w:lang w:eastAsia="en-GB"/>
        </w:rPr>
        <w:t xml:space="preserve"> </w:t>
      </w:r>
      <w:r w:rsidR="00226F4F" w:rsidRPr="00226F4F">
        <w:rPr>
          <w:rFonts w:ascii="Garamond" w:hAnsi="Garamond"/>
          <w:b w:val="0"/>
          <w:bCs w:val="0"/>
        </w:rPr>
        <w:t>One afternoon I found myself researching Kuwaiti law; on another, comparing the position under common and civil law systems. At first, the scale of the disputes and the number of potentially relevant jurisdictions can feel intimidating. However, I quickly found that the essential discipline remains the same: step back, identify the core issues, work out which law applies and why, and only then start digging into the detail.</w:t>
      </w:r>
      <w:r w:rsidR="00226F4F">
        <w:rPr>
          <w:rFonts w:ascii="Garamond" w:eastAsia="Times New Roman" w:hAnsi="Garamond"/>
          <w:b w:val="0"/>
          <w:bCs w:val="0"/>
          <w:color w:val="auto"/>
          <w:lang w:eastAsia="en-GB"/>
        </w:rPr>
        <w:t xml:space="preserve"> </w:t>
      </w:r>
      <w:r w:rsidRPr="00BA7A06">
        <w:rPr>
          <w:rFonts w:ascii="Garamond" w:eastAsia="Times New Roman" w:hAnsi="Garamond"/>
          <w:b w:val="0"/>
          <w:bCs w:val="0"/>
          <w:color w:val="auto"/>
          <w:lang w:eastAsia="en-GB"/>
        </w:rPr>
        <w:t>Th</w:t>
      </w:r>
      <w:r w:rsidR="00226F4F">
        <w:rPr>
          <w:rFonts w:ascii="Garamond" w:eastAsia="Times New Roman" w:hAnsi="Garamond"/>
          <w:b w:val="0"/>
          <w:bCs w:val="0"/>
          <w:color w:val="auto"/>
          <w:lang w:eastAsia="en-GB"/>
        </w:rPr>
        <w:t>e experience I gained</w:t>
      </w:r>
      <w:r w:rsidRPr="00BA7A06">
        <w:rPr>
          <w:rFonts w:ascii="Garamond" w:eastAsia="Times New Roman" w:hAnsi="Garamond"/>
          <w:b w:val="0"/>
          <w:bCs w:val="0"/>
          <w:color w:val="auto"/>
          <w:lang w:eastAsia="en-GB"/>
        </w:rPr>
        <w:t xml:space="preserve"> </w:t>
      </w:r>
      <w:r w:rsidR="00226F4F">
        <w:rPr>
          <w:rFonts w:ascii="Garamond" w:eastAsia="Times New Roman" w:hAnsi="Garamond"/>
          <w:b w:val="0"/>
          <w:bCs w:val="0"/>
          <w:color w:val="auto"/>
          <w:lang w:eastAsia="en-GB"/>
        </w:rPr>
        <w:t>helped me to develop my</w:t>
      </w:r>
      <w:r w:rsidRPr="00BA7A06">
        <w:rPr>
          <w:rFonts w:ascii="Garamond" w:eastAsia="Times New Roman" w:hAnsi="Garamond"/>
          <w:b w:val="0"/>
          <w:bCs w:val="0"/>
          <w:color w:val="auto"/>
          <w:lang w:eastAsia="en-GB"/>
        </w:rPr>
        <w:t xml:space="preserve"> confidence</w:t>
      </w:r>
      <w:r w:rsidR="00226F4F">
        <w:rPr>
          <w:rFonts w:ascii="Garamond" w:eastAsia="Times New Roman" w:hAnsi="Garamond"/>
          <w:b w:val="0"/>
          <w:bCs w:val="0"/>
          <w:color w:val="auto"/>
          <w:lang w:eastAsia="en-GB"/>
        </w:rPr>
        <w:t xml:space="preserve"> and</w:t>
      </w:r>
      <w:r w:rsidRPr="00BA7A06">
        <w:rPr>
          <w:rFonts w:ascii="Garamond" w:eastAsia="Times New Roman" w:hAnsi="Garamond"/>
          <w:b w:val="0"/>
          <w:bCs w:val="0"/>
          <w:color w:val="auto"/>
          <w:lang w:eastAsia="en-GB"/>
        </w:rPr>
        <w:t xml:space="preserve"> demystify complex, high-value international work</w:t>
      </w:r>
      <w:r w:rsidR="00226F4F">
        <w:rPr>
          <w:rFonts w:ascii="Garamond" w:eastAsia="Times New Roman" w:hAnsi="Garamond"/>
          <w:b w:val="0"/>
          <w:bCs w:val="0"/>
          <w:color w:val="auto"/>
          <w:lang w:eastAsia="en-GB"/>
        </w:rPr>
        <w:t xml:space="preserve">, making </w:t>
      </w:r>
      <w:r w:rsidRPr="00BA7A06">
        <w:rPr>
          <w:rFonts w:ascii="Garamond" w:eastAsia="Times New Roman" w:hAnsi="Garamond"/>
          <w:b w:val="0"/>
          <w:bCs w:val="0"/>
          <w:color w:val="auto"/>
          <w:lang w:eastAsia="en-GB"/>
        </w:rPr>
        <w:t>it feel much more accessible.</w:t>
      </w:r>
    </w:p>
    <w:p w14:paraId="748E0AAE" w14:textId="77777777" w:rsidR="00ED2078" w:rsidRDefault="00ED2078" w:rsidP="00ED2078">
      <w:pPr>
        <w:contextualSpacing/>
        <w:rPr>
          <w:rFonts w:ascii="Garamond" w:eastAsia="Times New Roman" w:hAnsi="Garamond"/>
          <w:b w:val="0"/>
          <w:bCs w:val="0"/>
          <w:color w:val="auto"/>
          <w:lang w:eastAsia="en-GB"/>
        </w:rPr>
      </w:pPr>
    </w:p>
    <w:p w14:paraId="7B6367C0" w14:textId="083CB8CA" w:rsidR="00BA7A06" w:rsidRDefault="00BA7A06" w:rsidP="00BA7A06">
      <w:pPr>
        <w:contextualSpacing/>
        <w:rPr>
          <w:rFonts w:ascii="Garamond" w:eastAsia="Times New Roman" w:hAnsi="Garamond"/>
          <w:b w:val="0"/>
          <w:bCs w:val="0"/>
          <w:color w:val="auto"/>
          <w:lang w:eastAsia="en-GB"/>
        </w:rPr>
      </w:pPr>
      <w:r w:rsidRPr="00ED2078">
        <w:rPr>
          <w:rFonts w:ascii="Garamond" w:eastAsia="Times New Roman" w:hAnsi="Garamond"/>
          <w:b w:val="0"/>
          <w:bCs w:val="0"/>
          <w:color w:val="auto"/>
          <w:lang w:eastAsia="en-GB"/>
        </w:rPr>
        <w:t xml:space="preserve">The rhythm of work in a law firm was also interesting to experience. There were natural ebbs and flows, particularly during Ramadan and around </w:t>
      </w:r>
      <w:r w:rsidR="00876B6F" w:rsidRPr="00ED2078">
        <w:rPr>
          <w:rFonts w:ascii="Garamond" w:eastAsia="Times New Roman" w:hAnsi="Garamond"/>
          <w:b w:val="0"/>
          <w:bCs w:val="0"/>
          <w:color w:val="auto"/>
          <w:lang w:eastAsia="en-GB"/>
        </w:rPr>
        <w:t>S</w:t>
      </w:r>
      <w:r w:rsidRPr="00ED2078">
        <w:rPr>
          <w:rFonts w:ascii="Garamond" w:eastAsia="Times New Roman" w:hAnsi="Garamond"/>
          <w:b w:val="0"/>
          <w:bCs w:val="0"/>
          <w:color w:val="auto"/>
          <w:lang w:eastAsia="en-GB"/>
        </w:rPr>
        <w:t xml:space="preserve">pring </w:t>
      </w:r>
      <w:r w:rsidR="00876B6F" w:rsidRPr="00ED2078">
        <w:rPr>
          <w:rFonts w:ascii="Garamond" w:eastAsia="Times New Roman" w:hAnsi="Garamond"/>
          <w:b w:val="0"/>
          <w:bCs w:val="0"/>
          <w:color w:val="auto"/>
          <w:lang w:eastAsia="en-GB"/>
        </w:rPr>
        <w:t>B</w:t>
      </w:r>
      <w:r w:rsidRPr="00ED2078">
        <w:rPr>
          <w:rFonts w:ascii="Garamond" w:eastAsia="Times New Roman" w:hAnsi="Garamond"/>
          <w:b w:val="0"/>
          <w:bCs w:val="0"/>
          <w:color w:val="auto"/>
          <w:lang w:eastAsia="en-GB"/>
        </w:rPr>
        <w:t>reak</w:t>
      </w:r>
      <w:r w:rsidR="00876B6F" w:rsidRPr="00ED2078">
        <w:rPr>
          <w:rFonts w:ascii="Garamond" w:eastAsia="Times New Roman" w:hAnsi="Garamond"/>
          <w:b w:val="0"/>
          <w:bCs w:val="0"/>
          <w:color w:val="auto"/>
          <w:lang w:eastAsia="en-GB"/>
        </w:rPr>
        <w:t xml:space="preserve"> </w:t>
      </w:r>
      <w:r w:rsidRPr="00ED2078">
        <w:rPr>
          <w:rFonts w:ascii="Garamond" w:eastAsia="Times New Roman" w:hAnsi="Garamond"/>
          <w:b w:val="0"/>
          <w:bCs w:val="0"/>
          <w:color w:val="auto"/>
          <w:lang w:eastAsia="en-GB"/>
        </w:rPr>
        <w:t>when things could be quieter. Then, suddenly, urgent work would arise</w:t>
      </w:r>
      <w:r w:rsidR="00876B6F" w:rsidRPr="00ED2078">
        <w:rPr>
          <w:rFonts w:ascii="Garamond" w:eastAsia="Times New Roman" w:hAnsi="Garamond"/>
          <w:b w:val="0"/>
          <w:bCs w:val="0"/>
          <w:color w:val="auto"/>
          <w:lang w:eastAsia="en-GB"/>
        </w:rPr>
        <w:t>,</w:t>
      </w:r>
      <w:r w:rsidRPr="00ED2078">
        <w:rPr>
          <w:rFonts w:ascii="Garamond" w:eastAsia="Times New Roman" w:hAnsi="Garamond"/>
          <w:b w:val="0"/>
          <w:bCs w:val="0"/>
          <w:color w:val="auto"/>
          <w:lang w:eastAsia="en-GB"/>
        </w:rPr>
        <w:t xml:space="preserve"> and everything would accelerate. </w:t>
      </w:r>
      <w:r w:rsidR="00ED2078" w:rsidRPr="00ED2078">
        <w:rPr>
          <w:rFonts w:ascii="Garamond" w:hAnsi="Garamond"/>
          <w:b w:val="0"/>
          <w:bCs w:val="0"/>
        </w:rPr>
        <w:t>On one evening, I found myself going back into the office quite late because the other side would not accept service by email, meaning that documents urgently had to be printed and indexed.</w:t>
      </w:r>
    </w:p>
    <w:p w14:paraId="1F9A166D" w14:textId="77777777" w:rsidR="00BA7A06" w:rsidRPr="00BA7A06" w:rsidRDefault="00BA7A06" w:rsidP="00BA7A06">
      <w:pPr>
        <w:contextualSpacing/>
        <w:rPr>
          <w:rFonts w:ascii="Garamond" w:eastAsia="Times New Roman" w:hAnsi="Garamond"/>
          <w:b w:val="0"/>
          <w:bCs w:val="0"/>
          <w:color w:val="auto"/>
          <w:lang w:eastAsia="en-GB"/>
        </w:rPr>
      </w:pPr>
    </w:p>
    <w:p w14:paraId="2F9029B0" w14:textId="77777777" w:rsidR="00BA7A06" w:rsidRDefault="00BA7A06" w:rsidP="00BA7A06">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One of the things I appreciated most at both the DIFC Courts and Al Tamimi was how friendly and welcoming everyone was. I was involved in interesting work, but I also had the opportunity to attend networking events, meet lawyers working across the region, and learn more about the legal market in Dubai. It is an extremely international environment, both in terms of the people working there and the disputes themselves. For someone interested in commercial litigation, international arbitration and cross-border work, it was a very exciting place to be.</w:t>
      </w:r>
    </w:p>
    <w:p w14:paraId="44138892" w14:textId="77777777" w:rsidR="00BA7A06" w:rsidRPr="00BA7A06" w:rsidRDefault="00BA7A06" w:rsidP="00BA7A06">
      <w:pPr>
        <w:contextualSpacing/>
        <w:rPr>
          <w:rFonts w:ascii="Garamond" w:eastAsia="Times New Roman" w:hAnsi="Garamond"/>
          <w:b w:val="0"/>
          <w:bCs w:val="0"/>
          <w:color w:val="auto"/>
          <w:lang w:eastAsia="en-GB"/>
        </w:rPr>
      </w:pPr>
    </w:p>
    <w:p w14:paraId="489BFEDB" w14:textId="45CD3334" w:rsidR="00BA7A06" w:rsidRDefault="00BA7A06" w:rsidP="00BA7A06">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 xml:space="preserve">I was also in Dubai during Ramadan, which was a particularly special time to be there. At Al Tamimi, we had a team </w:t>
      </w:r>
      <w:r w:rsidR="004431B4">
        <w:rPr>
          <w:rFonts w:ascii="Garamond" w:eastAsia="Times New Roman" w:hAnsi="Garamond"/>
          <w:b w:val="0"/>
          <w:bCs w:val="0"/>
          <w:color w:val="auto"/>
          <w:lang w:eastAsia="en-GB"/>
        </w:rPr>
        <w:t>iftar</w:t>
      </w:r>
      <w:r w:rsidRPr="00BA7A06">
        <w:rPr>
          <w:rFonts w:ascii="Garamond" w:eastAsia="Times New Roman" w:hAnsi="Garamond"/>
          <w:b w:val="0"/>
          <w:bCs w:val="0"/>
          <w:color w:val="auto"/>
          <w:lang w:eastAsia="en-GB"/>
        </w:rPr>
        <w:t xml:space="preserve">, which was a </w:t>
      </w:r>
      <w:r w:rsidR="00BE3823">
        <w:rPr>
          <w:rFonts w:ascii="Garamond" w:eastAsia="Times New Roman" w:hAnsi="Garamond"/>
          <w:b w:val="0"/>
          <w:bCs w:val="0"/>
          <w:color w:val="auto"/>
          <w:lang w:eastAsia="en-GB"/>
        </w:rPr>
        <w:t>wonderful</w:t>
      </w:r>
      <w:r w:rsidRPr="00BA7A06">
        <w:rPr>
          <w:rFonts w:ascii="Garamond" w:eastAsia="Times New Roman" w:hAnsi="Garamond"/>
          <w:b w:val="0"/>
          <w:bCs w:val="0"/>
          <w:color w:val="auto"/>
          <w:lang w:eastAsia="en-GB"/>
        </w:rPr>
        <w:t xml:space="preserve"> experience. More generally, the city felt different during Ramadan: quieter and more peaceful during the day, but much livelier in the evenings. I also had the opportunity to visit a mosque and take part in a cultural education programme, which explained more about Islam and its importance within Dubai and the UAE </w:t>
      </w:r>
      <w:r w:rsidRPr="00BA7A06">
        <w:rPr>
          <w:rFonts w:ascii="Garamond" w:eastAsia="Times New Roman" w:hAnsi="Garamond"/>
          <w:b w:val="0"/>
          <w:bCs w:val="0"/>
          <w:color w:val="auto"/>
          <w:lang w:eastAsia="en-GB"/>
        </w:rPr>
        <w:lastRenderedPageBreak/>
        <w:t>more broadly. I also visited Qur’anic Park, which was another interesting way of learning more about the cultural and religious context of the country.</w:t>
      </w:r>
    </w:p>
    <w:p w14:paraId="72E13D88" w14:textId="77777777" w:rsidR="00BA7A06" w:rsidRPr="00BA7A06" w:rsidRDefault="00BA7A06" w:rsidP="00BA7A06">
      <w:pPr>
        <w:contextualSpacing/>
        <w:rPr>
          <w:rFonts w:ascii="Garamond" w:eastAsia="Times New Roman" w:hAnsi="Garamond"/>
          <w:b w:val="0"/>
          <w:bCs w:val="0"/>
          <w:color w:val="auto"/>
          <w:lang w:eastAsia="en-GB"/>
        </w:rPr>
      </w:pPr>
    </w:p>
    <w:p w14:paraId="7412FAEF" w14:textId="7865397E" w:rsidR="00053C2E" w:rsidRDefault="00053C2E" w:rsidP="0031022E">
      <w:pPr>
        <w:contextualSpacing/>
        <w:rPr>
          <w:rFonts w:ascii="Garamond" w:eastAsia="Times New Roman" w:hAnsi="Garamond"/>
          <w:b w:val="0"/>
          <w:bCs w:val="0"/>
          <w:color w:val="auto"/>
          <w:lang w:eastAsia="en-GB"/>
        </w:rPr>
      </w:pPr>
      <w:r w:rsidRPr="00053C2E">
        <w:rPr>
          <w:rFonts w:ascii="Garamond" w:eastAsia="Times New Roman" w:hAnsi="Garamond"/>
          <w:b w:val="0"/>
          <w:bCs w:val="0"/>
          <w:color w:val="auto"/>
          <w:lang w:eastAsia="en-GB"/>
        </w:rPr>
        <w:t xml:space="preserve">Outside work, I </w:t>
      </w:r>
      <w:r>
        <w:rPr>
          <w:rFonts w:ascii="Garamond" w:eastAsia="Times New Roman" w:hAnsi="Garamond"/>
          <w:b w:val="0"/>
          <w:bCs w:val="0"/>
          <w:color w:val="auto"/>
          <w:lang w:eastAsia="en-GB"/>
        </w:rPr>
        <w:t>tried to make</w:t>
      </w:r>
      <w:r w:rsidRPr="00053C2E">
        <w:rPr>
          <w:rFonts w:ascii="Garamond" w:eastAsia="Times New Roman" w:hAnsi="Garamond"/>
          <w:b w:val="0"/>
          <w:bCs w:val="0"/>
          <w:color w:val="auto"/>
          <w:lang w:eastAsia="en-GB"/>
        </w:rPr>
        <w:t xml:space="preserve"> the most of being in</w:t>
      </w:r>
      <w:r>
        <w:rPr>
          <w:rFonts w:ascii="Garamond" w:eastAsia="Times New Roman" w:hAnsi="Garamond"/>
          <w:b w:val="0"/>
          <w:bCs w:val="0"/>
          <w:color w:val="auto"/>
          <w:lang w:eastAsia="en-GB"/>
        </w:rPr>
        <w:t xml:space="preserve"> such a fabulous city as</w:t>
      </w:r>
      <w:r w:rsidRPr="00053C2E">
        <w:rPr>
          <w:rFonts w:ascii="Garamond" w:eastAsia="Times New Roman" w:hAnsi="Garamond"/>
          <w:b w:val="0"/>
          <w:bCs w:val="0"/>
          <w:color w:val="auto"/>
          <w:lang w:eastAsia="en-GB"/>
        </w:rPr>
        <w:t xml:space="preserve"> Dubai. I found </w:t>
      </w:r>
      <w:r>
        <w:rPr>
          <w:rFonts w:ascii="Garamond" w:eastAsia="Times New Roman" w:hAnsi="Garamond"/>
          <w:b w:val="0"/>
          <w:bCs w:val="0"/>
          <w:color w:val="auto"/>
          <w:lang w:eastAsia="en-GB"/>
        </w:rPr>
        <w:t xml:space="preserve">that there was </w:t>
      </w:r>
      <w:r w:rsidRPr="00053C2E">
        <w:rPr>
          <w:rFonts w:ascii="Garamond" w:eastAsia="Times New Roman" w:hAnsi="Garamond"/>
          <w:b w:val="0"/>
          <w:bCs w:val="0"/>
          <w:color w:val="auto"/>
          <w:lang w:eastAsia="en-GB"/>
        </w:rPr>
        <w:t xml:space="preserve">far more to it than skyscrapers, </w:t>
      </w:r>
      <w:r>
        <w:rPr>
          <w:rFonts w:ascii="Garamond" w:eastAsia="Times New Roman" w:hAnsi="Garamond"/>
          <w:b w:val="0"/>
          <w:bCs w:val="0"/>
          <w:color w:val="auto"/>
          <w:lang w:eastAsia="en-GB"/>
        </w:rPr>
        <w:t xml:space="preserve">massive </w:t>
      </w:r>
      <w:r w:rsidRPr="00053C2E">
        <w:rPr>
          <w:rFonts w:ascii="Garamond" w:eastAsia="Times New Roman" w:hAnsi="Garamond"/>
          <w:b w:val="0"/>
          <w:bCs w:val="0"/>
          <w:color w:val="auto"/>
          <w:lang w:eastAsia="en-GB"/>
        </w:rPr>
        <w:t xml:space="preserve">malls, and beach clubs. </w:t>
      </w:r>
      <w:r>
        <w:rPr>
          <w:rFonts w:ascii="Garamond" w:eastAsia="Times New Roman" w:hAnsi="Garamond"/>
          <w:b w:val="0"/>
          <w:bCs w:val="0"/>
          <w:color w:val="auto"/>
          <w:lang w:eastAsia="en-GB"/>
        </w:rPr>
        <w:t xml:space="preserve">Whilst I did certainly make the most of those things, I also enjoyed exploring the more traditional and cultural sides of the city – whether it be souks, abra sides, and historical districts or traditional dance shows, falconry displays, and performances by the UAE Philharmonic Orchestra. </w:t>
      </w:r>
    </w:p>
    <w:p w14:paraId="395CFEFF" w14:textId="77777777" w:rsidR="00053C2E" w:rsidRDefault="00053C2E" w:rsidP="0031022E">
      <w:pPr>
        <w:contextualSpacing/>
        <w:rPr>
          <w:rFonts w:ascii="Garamond" w:eastAsia="Times New Roman" w:hAnsi="Garamond"/>
          <w:b w:val="0"/>
          <w:bCs w:val="0"/>
          <w:color w:val="auto"/>
          <w:lang w:eastAsia="en-GB"/>
        </w:rPr>
      </w:pPr>
    </w:p>
    <w:p w14:paraId="1DAC1A19" w14:textId="2D7CCDC4" w:rsidR="00BA7A06" w:rsidRDefault="00BA7A06" w:rsidP="00BA7A06">
      <w:pPr>
        <w:contextualSpacing/>
        <w:rPr>
          <w:rFonts w:ascii="Garamond" w:eastAsia="Times New Roman" w:hAnsi="Garamond"/>
          <w:b w:val="0"/>
          <w:bCs w:val="0"/>
          <w:color w:val="auto"/>
          <w:lang w:eastAsia="en-GB"/>
        </w:rPr>
      </w:pPr>
      <w:r w:rsidRPr="0031022E">
        <w:rPr>
          <w:rFonts w:ascii="Garamond" w:eastAsia="Times New Roman" w:hAnsi="Garamond"/>
          <w:b w:val="0"/>
          <w:bCs w:val="0"/>
          <w:color w:val="auto"/>
          <w:lang w:eastAsia="en-GB"/>
        </w:rPr>
        <w:t xml:space="preserve">I also found that being somewhere completely new made me more willing to try </w:t>
      </w:r>
      <w:r w:rsidR="0031022E">
        <w:rPr>
          <w:rFonts w:ascii="Garamond" w:eastAsia="Times New Roman" w:hAnsi="Garamond"/>
          <w:b w:val="0"/>
          <w:bCs w:val="0"/>
          <w:color w:val="auto"/>
          <w:lang w:eastAsia="en-GB"/>
        </w:rPr>
        <w:t>different things.</w:t>
      </w:r>
      <w:r w:rsidRPr="0031022E">
        <w:rPr>
          <w:rFonts w:ascii="Garamond" w:eastAsia="Times New Roman" w:hAnsi="Garamond"/>
          <w:b w:val="0"/>
          <w:bCs w:val="0"/>
          <w:color w:val="auto"/>
          <w:lang w:eastAsia="en-GB"/>
        </w:rPr>
        <w:t xml:space="preserve"> </w:t>
      </w:r>
      <w:r w:rsidR="0031022E" w:rsidRPr="0031022E">
        <w:rPr>
          <w:rFonts w:ascii="Garamond" w:hAnsi="Garamond"/>
          <w:b w:val="0"/>
          <w:bCs w:val="0"/>
        </w:rPr>
        <w:t>Before long, I found myself cage diving with sharks, hanging off the side of a skyscraper</w:t>
      </w:r>
      <w:r w:rsidR="0031022E">
        <w:rPr>
          <w:rFonts w:ascii="Garamond" w:hAnsi="Garamond"/>
          <w:b w:val="0"/>
          <w:bCs w:val="0"/>
        </w:rPr>
        <w:t>,</w:t>
      </w:r>
      <w:r w:rsidR="0031022E" w:rsidRPr="0031022E">
        <w:rPr>
          <w:rFonts w:ascii="Garamond" w:hAnsi="Garamond"/>
          <w:b w:val="0"/>
          <w:bCs w:val="0"/>
        </w:rPr>
        <w:t xml:space="preserve"> </w:t>
      </w:r>
      <w:r w:rsidR="00053C2E">
        <w:rPr>
          <w:rFonts w:ascii="Garamond" w:hAnsi="Garamond"/>
          <w:b w:val="0"/>
          <w:bCs w:val="0"/>
        </w:rPr>
        <w:t>exploring a bat-filled cave</w:t>
      </w:r>
      <w:r w:rsidR="0031022E">
        <w:rPr>
          <w:rFonts w:ascii="Garamond" w:hAnsi="Garamond"/>
          <w:b w:val="0"/>
          <w:bCs w:val="0"/>
        </w:rPr>
        <w:t>, and going down a glass-bottom slide hundreds of feet</w:t>
      </w:r>
      <w:r w:rsidR="00E93905">
        <w:rPr>
          <w:rFonts w:ascii="Garamond" w:hAnsi="Garamond"/>
          <w:b w:val="0"/>
          <w:bCs w:val="0"/>
        </w:rPr>
        <w:t xml:space="preserve"> up</w:t>
      </w:r>
      <w:r w:rsidR="0031022E">
        <w:rPr>
          <w:rFonts w:ascii="Garamond" w:hAnsi="Garamond"/>
          <w:b w:val="0"/>
          <w:bCs w:val="0"/>
        </w:rPr>
        <w:t xml:space="preserve"> in the air</w:t>
      </w:r>
      <w:r w:rsidR="0031022E" w:rsidRPr="0031022E">
        <w:rPr>
          <w:rFonts w:ascii="Garamond" w:hAnsi="Garamond"/>
          <w:b w:val="0"/>
          <w:bCs w:val="0"/>
        </w:rPr>
        <w:t xml:space="preserve"> </w:t>
      </w:r>
      <w:r w:rsidR="0031022E">
        <w:rPr>
          <w:rFonts w:ascii="Garamond" w:hAnsi="Garamond"/>
          <w:b w:val="0"/>
          <w:bCs w:val="0"/>
        </w:rPr>
        <w:t>–</w:t>
      </w:r>
      <w:r w:rsidR="0031022E" w:rsidRPr="0031022E">
        <w:rPr>
          <w:rFonts w:ascii="Garamond" w:hAnsi="Garamond"/>
          <w:b w:val="0"/>
          <w:bCs w:val="0"/>
        </w:rPr>
        <w:t xml:space="preserve"> all things I suspect I would have been far less likely to sign up for at home.</w:t>
      </w:r>
      <w:r w:rsidR="0031022E">
        <w:rPr>
          <w:rFonts w:ascii="Garamond" w:eastAsia="Times New Roman" w:hAnsi="Garamond"/>
          <w:b w:val="0"/>
          <w:bCs w:val="0"/>
          <w:color w:val="auto"/>
          <w:lang w:eastAsia="en-GB"/>
        </w:rPr>
        <w:t xml:space="preserve"> T</w:t>
      </w:r>
      <w:r w:rsidRPr="00BA7A06">
        <w:rPr>
          <w:rFonts w:ascii="Garamond" w:eastAsia="Times New Roman" w:hAnsi="Garamond"/>
          <w:b w:val="0"/>
          <w:bCs w:val="0"/>
          <w:color w:val="auto"/>
          <w:lang w:eastAsia="en-GB"/>
        </w:rPr>
        <w:t xml:space="preserve">here </w:t>
      </w:r>
      <w:r w:rsidR="0031022E">
        <w:rPr>
          <w:rFonts w:ascii="Garamond" w:eastAsia="Times New Roman" w:hAnsi="Garamond"/>
          <w:b w:val="0"/>
          <w:bCs w:val="0"/>
          <w:color w:val="auto"/>
          <w:lang w:eastAsia="en-GB"/>
        </w:rPr>
        <w:t>is</w:t>
      </w:r>
      <w:r w:rsidRPr="00BA7A06">
        <w:rPr>
          <w:rFonts w:ascii="Garamond" w:eastAsia="Times New Roman" w:hAnsi="Garamond"/>
          <w:b w:val="0"/>
          <w:bCs w:val="0"/>
          <w:color w:val="auto"/>
          <w:lang w:eastAsia="en-GB"/>
        </w:rPr>
        <w:t xml:space="preserve"> something about being in a new place that </w:t>
      </w:r>
      <w:r w:rsidR="00BE3823">
        <w:rPr>
          <w:rFonts w:ascii="Garamond" w:eastAsia="Times New Roman" w:hAnsi="Garamond"/>
          <w:b w:val="0"/>
          <w:bCs w:val="0"/>
          <w:color w:val="auto"/>
          <w:lang w:eastAsia="en-GB"/>
        </w:rPr>
        <w:t>makes you</w:t>
      </w:r>
      <w:r w:rsidRPr="00BA7A06">
        <w:rPr>
          <w:rFonts w:ascii="Garamond" w:eastAsia="Times New Roman" w:hAnsi="Garamond"/>
          <w:b w:val="0"/>
          <w:bCs w:val="0"/>
          <w:color w:val="auto"/>
          <w:lang w:eastAsia="en-GB"/>
        </w:rPr>
        <w:t xml:space="preserve"> feel </w:t>
      </w:r>
      <w:r w:rsidR="00BE3823">
        <w:rPr>
          <w:rFonts w:ascii="Garamond" w:eastAsia="Times New Roman" w:hAnsi="Garamond"/>
          <w:b w:val="0"/>
          <w:bCs w:val="0"/>
          <w:color w:val="auto"/>
          <w:lang w:eastAsia="en-GB"/>
        </w:rPr>
        <w:t xml:space="preserve">more adventurous. </w:t>
      </w:r>
    </w:p>
    <w:p w14:paraId="1E6351F9" w14:textId="77777777" w:rsidR="0031022E" w:rsidRPr="00BA7A06" w:rsidRDefault="0031022E" w:rsidP="00BA7A06">
      <w:pPr>
        <w:contextualSpacing/>
        <w:rPr>
          <w:rFonts w:ascii="Garamond" w:eastAsia="Times New Roman" w:hAnsi="Garamond"/>
          <w:b w:val="0"/>
          <w:bCs w:val="0"/>
          <w:color w:val="auto"/>
          <w:lang w:eastAsia="en-GB"/>
        </w:rPr>
      </w:pPr>
    </w:p>
    <w:p w14:paraId="243FDDC4" w14:textId="3909383D" w:rsidR="00BA7A06" w:rsidRDefault="00053C2E" w:rsidP="00BA7A06">
      <w:pPr>
        <w:contextualSpacing/>
        <w:rPr>
          <w:rFonts w:ascii="Garamond" w:eastAsia="Times New Roman" w:hAnsi="Garamond"/>
          <w:b w:val="0"/>
          <w:bCs w:val="0"/>
          <w:color w:val="auto"/>
          <w:lang w:eastAsia="en-GB"/>
        </w:rPr>
      </w:pPr>
      <w:r w:rsidRPr="00053C2E">
        <w:rPr>
          <w:rFonts w:ascii="Garamond" w:eastAsia="Times New Roman" w:hAnsi="Garamond"/>
          <w:b w:val="0"/>
          <w:bCs w:val="0"/>
          <w:color w:val="auto"/>
          <w:lang w:eastAsia="en-GB"/>
        </w:rPr>
        <w:t>I also had the chance to see a little more of the UAE and the wider region, including Abu Dhabi, Hatta, Oman, and Qatar. Oman was a particular highlight, with its mountains, wadis, and extraordinary natural beauty. One of the things I loved most about being based in Dubai was that it offered access not only to a fascinating legal market, but also to a wider region I had not previously explored.</w:t>
      </w:r>
    </w:p>
    <w:p w14:paraId="1195AF3B" w14:textId="77777777" w:rsidR="00053C2E" w:rsidRPr="00BA7A06" w:rsidRDefault="00053C2E" w:rsidP="00BA7A06">
      <w:pPr>
        <w:contextualSpacing/>
        <w:rPr>
          <w:rFonts w:ascii="Garamond" w:eastAsia="Times New Roman" w:hAnsi="Garamond"/>
          <w:b w:val="0"/>
          <w:bCs w:val="0"/>
          <w:color w:val="auto"/>
          <w:lang w:eastAsia="en-GB"/>
        </w:rPr>
      </w:pPr>
    </w:p>
    <w:p w14:paraId="14E51CF9" w14:textId="177B1B43" w:rsidR="00BA7A06" w:rsidRDefault="00BA7A06" w:rsidP="00BA7A06">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It would be impossible to write about my time in the region without mentioning the conflict that escalated while I was there. I happened to be in Qatar for a short weekend trip when the situation changed very suddenly. I had flown there straight after work on a Friday with a small overnight bag, intending to return to Dubai on the Sunday evening in time for work on Monday. On the Saturday morning, I woke up to the news of strikes on Iran. Within hours, emergency alerts were being sent to phones,</w:t>
      </w:r>
      <w:r w:rsidR="00644914">
        <w:rPr>
          <w:rFonts w:ascii="Garamond" w:eastAsia="Times New Roman" w:hAnsi="Garamond"/>
          <w:b w:val="0"/>
          <w:bCs w:val="0"/>
          <w:color w:val="auto"/>
          <w:lang w:eastAsia="en-GB"/>
        </w:rPr>
        <w:t xml:space="preserve"> the</w:t>
      </w:r>
      <w:r w:rsidRPr="00BA7A06">
        <w:rPr>
          <w:rFonts w:ascii="Garamond" w:eastAsia="Times New Roman" w:hAnsi="Garamond"/>
          <w:b w:val="0"/>
          <w:bCs w:val="0"/>
          <w:color w:val="auto"/>
          <w:lang w:eastAsia="en-GB"/>
        </w:rPr>
        <w:t xml:space="preserve"> airspace had</w:t>
      </w:r>
      <w:r w:rsidR="00644914">
        <w:rPr>
          <w:rFonts w:ascii="Garamond" w:eastAsia="Times New Roman" w:hAnsi="Garamond"/>
          <w:b w:val="0"/>
          <w:bCs w:val="0"/>
          <w:color w:val="auto"/>
          <w:lang w:eastAsia="en-GB"/>
        </w:rPr>
        <w:t xml:space="preserve"> completely </w:t>
      </w:r>
      <w:r w:rsidRPr="00BA7A06">
        <w:rPr>
          <w:rFonts w:ascii="Garamond" w:eastAsia="Times New Roman" w:hAnsi="Garamond"/>
          <w:b w:val="0"/>
          <w:bCs w:val="0"/>
          <w:color w:val="auto"/>
          <w:lang w:eastAsia="en-GB"/>
        </w:rPr>
        <w:t>closed, and missiles were visible overhead.</w:t>
      </w:r>
    </w:p>
    <w:p w14:paraId="3C373C88" w14:textId="77777777" w:rsidR="00BA7A06" w:rsidRPr="00BA7A06" w:rsidRDefault="00BA7A06" w:rsidP="00BA7A06">
      <w:pPr>
        <w:contextualSpacing/>
        <w:rPr>
          <w:rFonts w:ascii="Garamond" w:eastAsia="Times New Roman" w:hAnsi="Garamond"/>
          <w:b w:val="0"/>
          <w:bCs w:val="0"/>
          <w:color w:val="auto"/>
          <w:lang w:eastAsia="en-GB"/>
        </w:rPr>
      </w:pPr>
    </w:p>
    <w:p w14:paraId="37A60CC9" w14:textId="66307F56" w:rsidR="00BA7A06" w:rsidRPr="00BA7A06" w:rsidRDefault="00053C2E" w:rsidP="00BA7A06">
      <w:pPr>
        <w:contextualSpacing/>
        <w:rPr>
          <w:rFonts w:ascii="Garamond" w:eastAsia="Times New Roman" w:hAnsi="Garamond"/>
          <w:b w:val="0"/>
          <w:bCs w:val="0"/>
          <w:color w:val="auto"/>
          <w:lang w:eastAsia="en-GB"/>
        </w:rPr>
      </w:pPr>
      <w:r w:rsidRPr="00053C2E">
        <w:rPr>
          <w:rFonts w:ascii="Garamond" w:eastAsia="Times New Roman" w:hAnsi="Garamond"/>
          <w:b w:val="0"/>
          <w:bCs w:val="0"/>
          <w:color w:val="auto"/>
          <w:lang w:eastAsia="en-GB"/>
        </w:rPr>
        <w:t>It was certainly startling. I had never been in a situation like that before, and what I found most surreal was how quickly extraordinary circumstances started to feel almost ordinary. Within a few days, emergency alerts in the night or hearing a boom outside and going to the window to see what had happened, had somehow become part of day-to-day life.</w:t>
      </w:r>
      <w:r>
        <w:rPr>
          <w:rFonts w:ascii="Garamond" w:eastAsia="Times New Roman" w:hAnsi="Garamond"/>
          <w:b w:val="0"/>
          <w:bCs w:val="0"/>
          <w:color w:val="auto"/>
          <w:lang w:eastAsia="en-GB"/>
        </w:rPr>
        <w:t xml:space="preserve"> </w:t>
      </w:r>
    </w:p>
    <w:p w14:paraId="130F790D" w14:textId="78A9B7E0" w:rsidR="00BA7A06" w:rsidRDefault="00644914" w:rsidP="00BA7A06">
      <w:pPr>
        <w:contextualSpacing/>
        <w:rPr>
          <w:rFonts w:ascii="Garamond" w:eastAsia="Times New Roman" w:hAnsi="Garamond"/>
          <w:b w:val="0"/>
          <w:bCs w:val="0"/>
          <w:color w:val="auto"/>
          <w:lang w:eastAsia="en-GB"/>
        </w:rPr>
      </w:pPr>
      <w:r>
        <w:rPr>
          <w:rFonts w:ascii="Garamond" w:eastAsia="Times New Roman" w:hAnsi="Garamond"/>
          <w:b w:val="0"/>
          <w:bCs w:val="0"/>
          <w:color w:val="auto"/>
          <w:lang w:eastAsia="en-GB"/>
        </w:rPr>
        <w:t>After two weeks of being stranded in Qatar, I</w:t>
      </w:r>
      <w:r w:rsidR="00BA7A06" w:rsidRPr="00BA7A06">
        <w:rPr>
          <w:rFonts w:ascii="Garamond" w:eastAsia="Times New Roman" w:hAnsi="Garamond"/>
          <w:b w:val="0"/>
          <w:bCs w:val="0"/>
          <w:color w:val="auto"/>
          <w:lang w:eastAsia="en-GB"/>
        </w:rPr>
        <w:t xml:space="preserve"> </w:t>
      </w:r>
      <w:r>
        <w:rPr>
          <w:rFonts w:ascii="Garamond" w:eastAsia="Times New Roman" w:hAnsi="Garamond"/>
          <w:b w:val="0"/>
          <w:bCs w:val="0"/>
          <w:color w:val="auto"/>
          <w:lang w:eastAsia="en-GB"/>
        </w:rPr>
        <w:t xml:space="preserve">was </w:t>
      </w:r>
      <w:r w:rsidR="00BA7A06" w:rsidRPr="00BA7A06">
        <w:rPr>
          <w:rFonts w:ascii="Garamond" w:eastAsia="Times New Roman" w:hAnsi="Garamond"/>
          <w:b w:val="0"/>
          <w:bCs w:val="0"/>
          <w:color w:val="auto"/>
          <w:lang w:eastAsia="en-GB"/>
        </w:rPr>
        <w:t xml:space="preserve">assisted by the UAE authorities in returning safely to Dubai, which involved travelling by land overnight via Saudi Arabia. It was certainly not </w:t>
      </w:r>
      <w:r>
        <w:rPr>
          <w:rFonts w:ascii="Garamond" w:eastAsia="Times New Roman" w:hAnsi="Garamond"/>
          <w:b w:val="0"/>
          <w:bCs w:val="0"/>
          <w:color w:val="auto"/>
          <w:lang w:eastAsia="en-GB"/>
        </w:rPr>
        <w:lastRenderedPageBreak/>
        <w:t>an experience I had expected</w:t>
      </w:r>
      <w:r w:rsidR="00BA7A06" w:rsidRPr="00BA7A06">
        <w:rPr>
          <w:rFonts w:ascii="Garamond" w:eastAsia="Times New Roman" w:hAnsi="Garamond"/>
          <w:b w:val="0"/>
          <w:bCs w:val="0"/>
          <w:color w:val="auto"/>
          <w:lang w:eastAsia="en-GB"/>
        </w:rPr>
        <w:t xml:space="preserve">, but it </w:t>
      </w:r>
      <w:r>
        <w:rPr>
          <w:rFonts w:ascii="Garamond" w:eastAsia="Times New Roman" w:hAnsi="Garamond"/>
          <w:b w:val="0"/>
          <w:bCs w:val="0"/>
          <w:color w:val="auto"/>
          <w:lang w:eastAsia="en-GB"/>
        </w:rPr>
        <w:t>gave</w:t>
      </w:r>
      <w:r w:rsidR="00BA7A06" w:rsidRPr="00BA7A06">
        <w:rPr>
          <w:rFonts w:ascii="Garamond" w:eastAsia="Times New Roman" w:hAnsi="Garamond"/>
          <w:b w:val="0"/>
          <w:bCs w:val="0"/>
          <w:color w:val="auto"/>
          <w:lang w:eastAsia="en-GB"/>
        </w:rPr>
        <w:t xml:space="preserve"> </w:t>
      </w:r>
      <w:r>
        <w:rPr>
          <w:rFonts w:ascii="Garamond" w:eastAsia="Times New Roman" w:hAnsi="Garamond"/>
          <w:b w:val="0"/>
          <w:bCs w:val="0"/>
          <w:color w:val="auto"/>
          <w:lang w:eastAsia="en-GB"/>
        </w:rPr>
        <w:t>me something of a</w:t>
      </w:r>
      <w:r w:rsidR="00BA7A06" w:rsidRPr="00BA7A06">
        <w:rPr>
          <w:rFonts w:ascii="Garamond" w:eastAsia="Times New Roman" w:hAnsi="Garamond"/>
          <w:b w:val="0"/>
          <w:bCs w:val="0"/>
          <w:color w:val="auto"/>
          <w:lang w:eastAsia="en-GB"/>
        </w:rPr>
        <w:t xml:space="preserve"> “wartime story”</w:t>
      </w:r>
      <w:r>
        <w:rPr>
          <w:rFonts w:ascii="Garamond" w:eastAsia="Times New Roman" w:hAnsi="Garamond"/>
          <w:b w:val="0"/>
          <w:bCs w:val="0"/>
          <w:color w:val="auto"/>
          <w:lang w:eastAsia="en-GB"/>
        </w:rPr>
        <w:t xml:space="preserve">! </w:t>
      </w:r>
      <w:r w:rsidR="00053C2E" w:rsidRPr="00053C2E">
        <w:rPr>
          <w:rFonts w:ascii="Garamond" w:eastAsia="Times New Roman" w:hAnsi="Garamond"/>
          <w:b w:val="0"/>
          <w:bCs w:val="0"/>
          <w:color w:val="auto"/>
          <w:lang w:eastAsia="en-GB"/>
        </w:rPr>
        <w:t xml:space="preserve">Some people described my return to Dubai as going from the frying pan into the fire, given the ongoing strikes in the region, but I continued to feel safe there. I was impressed </w:t>
      </w:r>
      <w:proofErr w:type="gramStart"/>
      <w:r w:rsidR="00053C2E" w:rsidRPr="00053C2E">
        <w:rPr>
          <w:rFonts w:ascii="Garamond" w:eastAsia="Times New Roman" w:hAnsi="Garamond"/>
          <w:b w:val="0"/>
          <w:bCs w:val="0"/>
          <w:color w:val="auto"/>
          <w:lang w:eastAsia="en-GB"/>
        </w:rPr>
        <w:t>by the way both</w:t>
      </w:r>
      <w:proofErr w:type="gramEnd"/>
      <w:r w:rsidR="00053C2E" w:rsidRPr="00053C2E">
        <w:rPr>
          <w:rFonts w:ascii="Garamond" w:eastAsia="Times New Roman" w:hAnsi="Garamond"/>
          <w:b w:val="0"/>
          <w:bCs w:val="0"/>
          <w:color w:val="auto"/>
          <w:lang w:eastAsia="en-GB"/>
        </w:rPr>
        <w:t xml:space="preserve"> Dubai and Qatar handled the situation: information was communicated clearly through official channels, misinformation appeared to be kept under control, and daily life continued to a surprising degree</w:t>
      </w:r>
      <w:r w:rsidR="00053C2E">
        <w:rPr>
          <w:rFonts w:ascii="Garamond" w:eastAsia="Times New Roman" w:hAnsi="Garamond"/>
          <w:b w:val="0"/>
          <w:bCs w:val="0"/>
          <w:color w:val="auto"/>
          <w:lang w:eastAsia="en-GB"/>
        </w:rPr>
        <w:t xml:space="preserve">. </w:t>
      </w:r>
    </w:p>
    <w:p w14:paraId="79974BCA" w14:textId="77777777" w:rsidR="00053C2E" w:rsidRPr="00BA7A06" w:rsidRDefault="00053C2E" w:rsidP="00BA7A06">
      <w:pPr>
        <w:contextualSpacing/>
        <w:rPr>
          <w:rFonts w:ascii="Garamond" w:eastAsia="Times New Roman" w:hAnsi="Garamond"/>
          <w:b w:val="0"/>
          <w:bCs w:val="0"/>
          <w:color w:val="auto"/>
          <w:lang w:eastAsia="en-GB"/>
        </w:rPr>
      </w:pPr>
    </w:p>
    <w:p w14:paraId="44EEC561" w14:textId="77FD8193" w:rsidR="00BA7A06" w:rsidRDefault="00BA7A06" w:rsidP="00BA7A06">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The Pegasus Trust very kindly offered me the opportunity to return to the UK early</w:t>
      </w:r>
      <w:r w:rsidR="00644914">
        <w:rPr>
          <w:rFonts w:ascii="Garamond" w:eastAsia="Times New Roman" w:hAnsi="Garamond"/>
          <w:b w:val="0"/>
          <w:bCs w:val="0"/>
          <w:color w:val="auto"/>
          <w:lang w:eastAsia="en-GB"/>
        </w:rPr>
        <w:t xml:space="preserve">. </w:t>
      </w:r>
      <w:r w:rsidRPr="00BA7A06">
        <w:rPr>
          <w:rFonts w:ascii="Garamond" w:eastAsia="Times New Roman" w:hAnsi="Garamond"/>
          <w:b w:val="0"/>
          <w:bCs w:val="0"/>
          <w:color w:val="auto"/>
          <w:lang w:eastAsia="en-GB"/>
        </w:rPr>
        <w:t xml:space="preserve">I decided not to do so. </w:t>
      </w:r>
      <w:r w:rsidR="00644914">
        <w:rPr>
          <w:rFonts w:ascii="Garamond" w:eastAsia="Times New Roman" w:hAnsi="Garamond"/>
          <w:b w:val="0"/>
          <w:bCs w:val="0"/>
          <w:color w:val="auto"/>
          <w:lang w:eastAsia="en-GB"/>
        </w:rPr>
        <w:t xml:space="preserve">As I </w:t>
      </w:r>
      <w:r w:rsidR="002D233F">
        <w:rPr>
          <w:rFonts w:ascii="Garamond" w:eastAsia="Times New Roman" w:hAnsi="Garamond"/>
          <w:b w:val="0"/>
          <w:bCs w:val="0"/>
          <w:color w:val="auto"/>
          <w:lang w:eastAsia="en-GB"/>
        </w:rPr>
        <w:t>have said</w:t>
      </w:r>
      <w:r w:rsidR="00644914">
        <w:rPr>
          <w:rFonts w:ascii="Garamond" w:eastAsia="Times New Roman" w:hAnsi="Garamond"/>
          <w:b w:val="0"/>
          <w:bCs w:val="0"/>
          <w:color w:val="auto"/>
          <w:lang w:eastAsia="en-GB"/>
        </w:rPr>
        <w:t xml:space="preserve">, </w:t>
      </w:r>
      <w:r w:rsidRPr="00BA7A06">
        <w:rPr>
          <w:rFonts w:ascii="Garamond" w:eastAsia="Times New Roman" w:hAnsi="Garamond"/>
          <w:b w:val="0"/>
          <w:bCs w:val="0"/>
          <w:color w:val="auto"/>
          <w:lang w:eastAsia="en-GB"/>
        </w:rPr>
        <w:t xml:space="preserve">I still felt safe, I was still enjoying the placement, and I was still able to continue working and exploring. There were, admittedly, some surreal moments. One of the strangest was receiving an emergency alert advising me to take immediate shelter while I was the only person kayaking on a lake. There was </w:t>
      </w:r>
      <w:proofErr w:type="gramStart"/>
      <w:r w:rsidRPr="00BA7A06">
        <w:rPr>
          <w:rFonts w:ascii="Garamond" w:eastAsia="Times New Roman" w:hAnsi="Garamond"/>
          <w:b w:val="0"/>
          <w:bCs w:val="0"/>
          <w:color w:val="auto"/>
          <w:lang w:eastAsia="en-GB"/>
        </w:rPr>
        <w:t>absolutely nowhere</w:t>
      </w:r>
      <w:proofErr w:type="gramEnd"/>
      <w:r w:rsidRPr="00BA7A06">
        <w:rPr>
          <w:rFonts w:ascii="Garamond" w:eastAsia="Times New Roman" w:hAnsi="Garamond"/>
          <w:b w:val="0"/>
          <w:bCs w:val="0"/>
          <w:color w:val="auto"/>
          <w:lang w:eastAsia="en-GB"/>
        </w:rPr>
        <w:t xml:space="preserve"> to shelter, so I simply had to keep paddling and hope for the best</w:t>
      </w:r>
      <w:r w:rsidR="00644914">
        <w:rPr>
          <w:rFonts w:ascii="Garamond" w:eastAsia="Times New Roman" w:hAnsi="Garamond"/>
          <w:b w:val="0"/>
          <w:bCs w:val="0"/>
          <w:color w:val="auto"/>
          <w:lang w:eastAsia="en-GB"/>
        </w:rPr>
        <w:t>!</w:t>
      </w:r>
      <w:r w:rsidRPr="00BA7A06">
        <w:rPr>
          <w:rFonts w:ascii="Garamond" w:eastAsia="Times New Roman" w:hAnsi="Garamond"/>
          <w:b w:val="0"/>
          <w:bCs w:val="0"/>
          <w:color w:val="auto"/>
          <w:lang w:eastAsia="en-GB"/>
        </w:rPr>
        <w:t xml:space="preserve"> I remember thinking that, if the worst happened, at least it would make an unusual funeral anecdote: “How did she die in a kayaking accident</w:t>
      </w:r>
      <w:r w:rsidR="00644914">
        <w:rPr>
          <w:rFonts w:ascii="Garamond" w:eastAsia="Times New Roman" w:hAnsi="Garamond"/>
          <w:b w:val="0"/>
          <w:bCs w:val="0"/>
          <w:color w:val="auto"/>
          <w:lang w:eastAsia="en-GB"/>
        </w:rPr>
        <w:t xml:space="preserve"> – </w:t>
      </w:r>
      <w:r w:rsidRPr="00BA7A06">
        <w:rPr>
          <w:rFonts w:ascii="Garamond" w:eastAsia="Times New Roman" w:hAnsi="Garamond"/>
          <w:b w:val="0"/>
          <w:bCs w:val="0"/>
          <w:color w:val="auto"/>
          <w:lang w:eastAsia="en-GB"/>
        </w:rPr>
        <w:t xml:space="preserve">did she drown?” “No, she was hit by a missile.” It </w:t>
      </w:r>
      <w:r w:rsidR="00644914">
        <w:rPr>
          <w:rFonts w:ascii="Garamond" w:eastAsia="Times New Roman" w:hAnsi="Garamond"/>
          <w:b w:val="0"/>
          <w:bCs w:val="0"/>
          <w:color w:val="auto"/>
          <w:lang w:eastAsia="en-GB"/>
        </w:rPr>
        <w:t>was</w:t>
      </w:r>
      <w:r w:rsidRPr="00BA7A06">
        <w:rPr>
          <w:rFonts w:ascii="Garamond" w:eastAsia="Times New Roman" w:hAnsi="Garamond"/>
          <w:b w:val="0"/>
          <w:bCs w:val="0"/>
          <w:color w:val="auto"/>
          <w:lang w:eastAsia="en-GB"/>
        </w:rPr>
        <w:t xml:space="preserve"> a reminder of how surreal the whole situation felt.</w:t>
      </w:r>
    </w:p>
    <w:p w14:paraId="46FE7FC4" w14:textId="77777777" w:rsidR="00BA7A06" w:rsidRPr="00BA7A06" w:rsidRDefault="00BA7A06" w:rsidP="00BA7A06">
      <w:pPr>
        <w:contextualSpacing/>
        <w:rPr>
          <w:rFonts w:ascii="Garamond" w:eastAsia="Times New Roman" w:hAnsi="Garamond"/>
          <w:b w:val="0"/>
          <w:bCs w:val="0"/>
          <w:color w:val="auto"/>
          <w:lang w:eastAsia="en-GB"/>
        </w:rPr>
      </w:pPr>
    </w:p>
    <w:p w14:paraId="263A9E67" w14:textId="77777777" w:rsidR="00892DA3" w:rsidRDefault="00BA7A06" w:rsidP="00892DA3">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At the same time, I was conscious that for many people in the region, the conflict was not surreal or anecdotal, but devastatingly real. I felt very fortunate to have been kept safe and well informed, and very grateful to everyone who helped me during that period.</w:t>
      </w:r>
    </w:p>
    <w:p w14:paraId="5307B259" w14:textId="77777777" w:rsidR="00892DA3" w:rsidRDefault="00892DA3" w:rsidP="00892DA3">
      <w:pPr>
        <w:contextualSpacing/>
        <w:rPr>
          <w:rFonts w:ascii="Garamond" w:eastAsia="Times New Roman" w:hAnsi="Garamond"/>
          <w:b w:val="0"/>
          <w:bCs w:val="0"/>
          <w:color w:val="auto"/>
          <w:lang w:eastAsia="en-GB"/>
        </w:rPr>
      </w:pPr>
    </w:p>
    <w:p w14:paraId="664B18B0" w14:textId="7BE4D0D4" w:rsidR="00BA7A06" w:rsidRDefault="00BA7A06" w:rsidP="00BA7A06">
      <w:pPr>
        <w:contextualSpacing/>
        <w:rPr>
          <w:rFonts w:ascii="Garamond" w:eastAsia="Times New Roman" w:hAnsi="Garamond"/>
          <w:b w:val="0"/>
          <w:bCs w:val="0"/>
          <w:color w:val="auto"/>
          <w:lang w:eastAsia="en-GB"/>
        </w:rPr>
      </w:pPr>
      <w:r w:rsidRPr="00892DA3">
        <w:rPr>
          <w:rFonts w:ascii="Garamond" w:eastAsia="Times New Roman" w:hAnsi="Garamond"/>
          <w:b w:val="0"/>
          <w:bCs w:val="0"/>
          <w:color w:val="auto"/>
          <w:lang w:eastAsia="en-GB"/>
        </w:rPr>
        <w:t>Looking back, the placement was one of the most rewarding experiences of my career so far. I gained exposure to complex international disputes, high-value litigation</w:t>
      </w:r>
      <w:r w:rsidR="00644914" w:rsidRPr="00892DA3">
        <w:rPr>
          <w:rFonts w:ascii="Garamond" w:eastAsia="Times New Roman" w:hAnsi="Garamond"/>
          <w:b w:val="0"/>
          <w:bCs w:val="0"/>
          <w:color w:val="auto"/>
          <w:lang w:eastAsia="en-GB"/>
        </w:rPr>
        <w:t xml:space="preserve"> and </w:t>
      </w:r>
      <w:r w:rsidRPr="00892DA3">
        <w:rPr>
          <w:rFonts w:ascii="Garamond" w:eastAsia="Times New Roman" w:hAnsi="Garamond"/>
          <w:b w:val="0"/>
          <w:bCs w:val="0"/>
          <w:color w:val="auto"/>
          <w:lang w:eastAsia="en-GB"/>
        </w:rPr>
        <w:t>arbitration, court administration</w:t>
      </w:r>
      <w:r w:rsidR="00644914" w:rsidRPr="00892DA3">
        <w:rPr>
          <w:rFonts w:ascii="Garamond" w:eastAsia="Times New Roman" w:hAnsi="Garamond"/>
          <w:b w:val="0"/>
          <w:bCs w:val="0"/>
          <w:color w:val="auto"/>
          <w:lang w:eastAsia="en-GB"/>
        </w:rPr>
        <w:t>,</w:t>
      </w:r>
      <w:r w:rsidRPr="00892DA3">
        <w:rPr>
          <w:rFonts w:ascii="Garamond" w:eastAsia="Times New Roman" w:hAnsi="Garamond"/>
          <w:b w:val="0"/>
          <w:bCs w:val="0"/>
          <w:color w:val="auto"/>
          <w:lang w:eastAsia="en-GB"/>
        </w:rPr>
        <w:t xml:space="preserve"> and procedural reform. </w:t>
      </w:r>
      <w:r w:rsidR="003B45E4">
        <w:rPr>
          <w:rFonts w:ascii="Garamond" w:hAnsi="Garamond"/>
          <w:b w:val="0"/>
          <w:bCs w:val="0"/>
        </w:rPr>
        <w:t xml:space="preserve">I </w:t>
      </w:r>
      <w:r w:rsidR="005549C9" w:rsidRPr="005549C9">
        <w:rPr>
          <w:rFonts w:ascii="Garamond" w:hAnsi="Garamond"/>
          <w:b w:val="0"/>
          <w:bCs w:val="0"/>
        </w:rPr>
        <w:t xml:space="preserve">became more confident and more willing to take on challenges that might once have intimidated me, both </w:t>
      </w:r>
      <w:r w:rsidR="003B45E4">
        <w:rPr>
          <w:rFonts w:ascii="Garamond" w:hAnsi="Garamond"/>
          <w:b w:val="0"/>
          <w:bCs w:val="0"/>
        </w:rPr>
        <w:t xml:space="preserve">in my professional and my personal life. </w:t>
      </w:r>
    </w:p>
    <w:p w14:paraId="423D114A" w14:textId="77777777" w:rsidR="00BA7A06" w:rsidRPr="00BA7A06" w:rsidRDefault="00BA7A06" w:rsidP="00BA7A06">
      <w:pPr>
        <w:contextualSpacing/>
        <w:rPr>
          <w:rFonts w:ascii="Garamond" w:eastAsia="Times New Roman" w:hAnsi="Garamond"/>
          <w:b w:val="0"/>
          <w:bCs w:val="0"/>
          <w:color w:val="auto"/>
          <w:lang w:eastAsia="en-GB"/>
        </w:rPr>
      </w:pPr>
    </w:p>
    <w:p w14:paraId="0AA9F2D4" w14:textId="110BB21B" w:rsidR="0040464A" w:rsidRPr="00440539" w:rsidRDefault="00BA7A06" w:rsidP="00BA7A06">
      <w:pPr>
        <w:contextualSpacing/>
        <w:rPr>
          <w:rFonts w:ascii="Garamond" w:eastAsia="Times New Roman" w:hAnsi="Garamond"/>
          <w:b w:val="0"/>
          <w:bCs w:val="0"/>
          <w:color w:val="auto"/>
          <w:lang w:eastAsia="en-GB"/>
        </w:rPr>
      </w:pPr>
      <w:r w:rsidRPr="00BA7A06">
        <w:rPr>
          <w:rFonts w:ascii="Garamond" w:eastAsia="Times New Roman" w:hAnsi="Garamond"/>
          <w:b w:val="0"/>
          <w:bCs w:val="0"/>
          <w:color w:val="auto"/>
          <w:lang w:eastAsia="en-GB"/>
        </w:rPr>
        <w:t>I came away with a much deeper interest in international commercial work, and with a real affection for Dubai, the UAE</w:t>
      </w:r>
      <w:r w:rsidR="00644914">
        <w:rPr>
          <w:rFonts w:ascii="Garamond" w:eastAsia="Times New Roman" w:hAnsi="Garamond"/>
          <w:b w:val="0"/>
          <w:bCs w:val="0"/>
          <w:color w:val="auto"/>
          <w:lang w:eastAsia="en-GB"/>
        </w:rPr>
        <w:t>,</w:t>
      </w:r>
      <w:r w:rsidRPr="00BA7A06">
        <w:rPr>
          <w:rFonts w:ascii="Garamond" w:eastAsia="Times New Roman" w:hAnsi="Garamond"/>
          <w:b w:val="0"/>
          <w:bCs w:val="0"/>
          <w:color w:val="auto"/>
          <w:lang w:eastAsia="en-GB"/>
        </w:rPr>
        <w:t xml:space="preserve"> and the wider region. I am extremely grateful to the Pegasus Scholarship Trust, the DIFC Courts, Al Tamimi &amp; Company, and everyone who welcomed, supported and encouraged me throughout the placement. It was an unforgettable experience, and I very much hope to return to the UAE </w:t>
      </w:r>
      <w:r w:rsidR="00644914">
        <w:rPr>
          <w:rFonts w:ascii="Garamond" w:eastAsia="Times New Roman" w:hAnsi="Garamond"/>
          <w:b w:val="0"/>
          <w:bCs w:val="0"/>
          <w:color w:val="auto"/>
          <w:lang w:eastAsia="en-GB"/>
        </w:rPr>
        <w:t xml:space="preserve">soon. </w:t>
      </w:r>
    </w:p>
    <w:sectPr w:rsidR="0040464A" w:rsidRPr="004405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A06"/>
    <w:rsid w:val="000119A2"/>
    <w:rsid w:val="00053C2E"/>
    <w:rsid w:val="000A0277"/>
    <w:rsid w:val="000B623D"/>
    <w:rsid w:val="00167EE9"/>
    <w:rsid w:val="001B30FA"/>
    <w:rsid w:val="00226F4F"/>
    <w:rsid w:val="002D233F"/>
    <w:rsid w:val="0031022E"/>
    <w:rsid w:val="003B45E4"/>
    <w:rsid w:val="0040464A"/>
    <w:rsid w:val="0042224E"/>
    <w:rsid w:val="00440539"/>
    <w:rsid w:val="004431B4"/>
    <w:rsid w:val="005518FF"/>
    <w:rsid w:val="005549C9"/>
    <w:rsid w:val="005D1E92"/>
    <w:rsid w:val="00644914"/>
    <w:rsid w:val="006C06DE"/>
    <w:rsid w:val="00701F97"/>
    <w:rsid w:val="00712800"/>
    <w:rsid w:val="0071324B"/>
    <w:rsid w:val="007B76A2"/>
    <w:rsid w:val="00846DE3"/>
    <w:rsid w:val="00876B6F"/>
    <w:rsid w:val="00885CB9"/>
    <w:rsid w:val="00892DA3"/>
    <w:rsid w:val="00AC5B5B"/>
    <w:rsid w:val="00AE1B1F"/>
    <w:rsid w:val="00BA7A06"/>
    <w:rsid w:val="00BE3823"/>
    <w:rsid w:val="00E93905"/>
    <w:rsid w:val="00ED2078"/>
    <w:rsid w:val="00F04F8B"/>
    <w:rsid w:val="00F629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0F90D1"/>
  <w15:chartTrackingRefBased/>
  <w15:docId w15:val="{5610276C-C569-3749-8BA1-03AACED9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color w:val="000000" w:themeColor="text1"/>
        <w:sz w:val="24"/>
        <w:szCs w:val="24"/>
        <w:lang w:val="en-GB"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24B"/>
  </w:style>
  <w:style w:type="paragraph" w:styleId="Heading1">
    <w:name w:val="heading 1"/>
    <w:basedOn w:val="Normal"/>
    <w:next w:val="Normal"/>
    <w:link w:val="Heading1Char"/>
    <w:uiPriority w:val="9"/>
    <w:qFormat/>
    <w:rsid w:val="00713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2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2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324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324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324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324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324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24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24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324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324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324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324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324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324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1324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1324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24B"/>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qFormat/>
    <w:rsid w:val="0071324B"/>
    <w:pPr>
      <w:ind w:left="720"/>
      <w:contextualSpacing/>
    </w:pPr>
  </w:style>
  <w:style w:type="paragraph" w:styleId="Quote">
    <w:name w:val="Quote"/>
    <w:basedOn w:val="Normal"/>
    <w:next w:val="Normal"/>
    <w:link w:val="QuoteChar"/>
    <w:uiPriority w:val="29"/>
    <w:qFormat/>
    <w:rsid w:val="007132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324B"/>
    <w:rPr>
      <w:i/>
      <w:iCs/>
      <w:color w:val="404040" w:themeColor="text1" w:themeTint="BF"/>
    </w:rPr>
  </w:style>
  <w:style w:type="paragraph" w:styleId="IntenseQuote">
    <w:name w:val="Intense Quote"/>
    <w:basedOn w:val="Normal"/>
    <w:next w:val="Normal"/>
    <w:link w:val="IntenseQuoteChar"/>
    <w:uiPriority w:val="30"/>
    <w:qFormat/>
    <w:rsid w:val="00713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24B"/>
    <w:rPr>
      <w:i/>
      <w:iCs/>
      <w:color w:val="0F4761" w:themeColor="accent1" w:themeShade="BF"/>
    </w:rPr>
  </w:style>
  <w:style w:type="character" w:styleId="IntenseEmphasis">
    <w:name w:val="Intense Emphasis"/>
    <w:basedOn w:val="DefaultParagraphFont"/>
    <w:uiPriority w:val="21"/>
    <w:qFormat/>
    <w:rsid w:val="0071324B"/>
    <w:rPr>
      <w:i/>
      <w:iCs/>
      <w:color w:val="0F4761" w:themeColor="accent1" w:themeShade="BF"/>
    </w:rPr>
  </w:style>
  <w:style w:type="character" w:styleId="IntenseReference">
    <w:name w:val="Intense Reference"/>
    <w:basedOn w:val="DefaultParagraphFont"/>
    <w:uiPriority w:val="32"/>
    <w:qFormat/>
    <w:rsid w:val="0071324B"/>
    <w:rPr>
      <w:b w:val="0"/>
      <w:bCs w:val="0"/>
      <w:smallCaps/>
      <w:color w:val="0F4761" w:themeColor="accent1" w:themeShade="BF"/>
      <w:spacing w:val="5"/>
    </w:rPr>
  </w:style>
  <w:style w:type="paragraph" w:styleId="NormalWeb">
    <w:name w:val="Normal (Web)"/>
    <w:basedOn w:val="Normal"/>
    <w:uiPriority w:val="99"/>
    <w:semiHidden/>
    <w:unhideWhenUsed/>
    <w:rsid w:val="00BA7A06"/>
    <w:pPr>
      <w:spacing w:before="100" w:beforeAutospacing="1" w:after="100" w:afterAutospacing="1" w:line="240" w:lineRule="auto"/>
      <w:jc w:val="left"/>
    </w:pPr>
    <w:rPr>
      <w:rFonts w:eastAsia="Times New Roman"/>
      <w:b w:val="0"/>
      <w:bCs w:val="0"/>
      <w:color w:val="auto"/>
      <w:lang w:eastAsia="en-GB"/>
    </w:rPr>
  </w:style>
  <w:style w:type="character" w:styleId="Strong">
    <w:name w:val="Strong"/>
    <w:basedOn w:val="DefaultParagraphFont"/>
    <w:uiPriority w:val="22"/>
    <w:qFormat/>
    <w:rsid w:val="00BA7A06"/>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1521</Words>
  <Characters>8551</Characters>
  <Application>Microsoft Office Word</Application>
  <DocSecurity>0</DocSecurity>
  <Lines>129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Cumbers</dc:creator>
  <cp:keywords/>
  <dc:description/>
  <cp:lastModifiedBy>Colleen Cumbers</cp:lastModifiedBy>
  <cp:revision>27</cp:revision>
  <dcterms:created xsi:type="dcterms:W3CDTF">2026-05-24T12:24:00Z</dcterms:created>
  <dcterms:modified xsi:type="dcterms:W3CDTF">2026-05-24T13:52:00Z</dcterms:modified>
</cp:coreProperties>
</file>