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40C947" w14:textId="6294A68A" w:rsidR="00850CA1" w:rsidRPr="00A30A12" w:rsidRDefault="00A30A12" w:rsidP="00A30A12">
      <w:pPr>
        <w:spacing w:line="360" w:lineRule="auto"/>
        <w:jc w:val="both"/>
        <w:rPr>
          <w:rFonts w:ascii="Arial" w:hAnsi="Arial" w:cs="Arial"/>
          <w:b/>
          <w:bCs/>
          <w:sz w:val="24"/>
          <w:szCs w:val="24"/>
          <w:u w:val="single"/>
        </w:rPr>
      </w:pPr>
      <w:r w:rsidRPr="00A30A12">
        <w:rPr>
          <w:rFonts w:ascii="Arial" w:hAnsi="Arial" w:cs="Arial"/>
          <w:b/>
          <w:bCs/>
          <w:sz w:val="24"/>
          <w:szCs w:val="24"/>
          <w:u w:val="single"/>
        </w:rPr>
        <w:t>Kat Shields – India</w:t>
      </w:r>
    </w:p>
    <w:p w14:paraId="43E609AB" w14:textId="47CCCBC9" w:rsidR="00850CA1" w:rsidRPr="00A30A12" w:rsidRDefault="00850CA1" w:rsidP="00A30A12">
      <w:pPr>
        <w:spacing w:line="360" w:lineRule="auto"/>
        <w:jc w:val="both"/>
        <w:rPr>
          <w:rFonts w:ascii="Arial" w:hAnsi="Arial" w:cs="Arial"/>
          <w:sz w:val="24"/>
          <w:szCs w:val="24"/>
        </w:rPr>
      </w:pPr>
      <w:r w:rsidRPr="00A30A12">
        <w:rPr>
          <w:rFonts w:ascii="Arial" w:hAnsi="Arial" w:cs="Arial"/>
          <w:sz w:val="24"/>
          <w:szCs w:val="24"/>
        </w:rPr>
        <w:t xml:space="preserve">During my Pegasus Scholarship in </w:t>
      </w:r>
      <w:proofErr w:type="gramStart"/>
      <w:r w:rsidRPr="00A30A12">
        <w:rPr>
          <w:rFonts w:ascii="Arial" w:hAnsi="Arial" w:cs="Arial"/>
          <w:sz w:val="24"/>
          <w:szCs w:val="24"/>
        </w:rPr>
        <w:t>Delhi</w:t>
      </w:r>
      <w:proofErr w:type="gramEnd"/>
      <w:r w:rsidRPr="00A30A12">
        <w:rPr>
          <w:rFonts w:ascii="Arial" w:hAnsi="Arial" w:cs="Arial"/>
          <w:sz w:val="24"/>
          <w:szCs w:val="24"/>
        </w:rPr>
        <w:t xml:space="preserve"> I had </w:t>
      </w:r>
      <w:r w:rsidR="00DA78DF">
        <w:rPr>
          <w:rFonts w:ascii="Arial" w:hAnsi="Arial" w:cs="Arial"/>
          <w:sz w:val="24"/>
          <w:szCs w:val="24"/>
        </w:rPr>
        <w:t>a</w:t>
      </w:r>
      <w:r w:rsidRPr="00A30A12">
        <w:rPr>
          <w:rFonts w:ascii="Arial" w:hAnsi="Arial" w:cs="Arial"/>
          <w:sz w:val="24"/>
          <w:szCs w:val="24"/>
        </w:rPr>
        <w:t xml:space="preserve"> unique opportunity to see court proceedings in various venues, from hearings before the Judicial Magistrates’ Courts right up to the Supreme Court of India. I was surprised by just how many hearings were ineffective. Many of my days were spent with </w:t>
      </w:r>
      <w:r w:rsidR="00006335">
        <w:rPr>
          <w:rFonts w:ascii="Arial" w:hAnsi="Arial" w:cs="Arial"/>
          <w:sz w:val="24"/>
          <w:szCs w:val="24"/>
        </w:rPr>
        <w:t>A</w:t>
      </w:r>
      <w:r w:rsidRPr="00A30A12">
        <w:rPr>
          <w:rFonts w:ascii="Arial" w:hAnsi="Arial" w:cs="Arial"/>
          <w:sz w:val="24"/>
          <w:szCs w:val="24"/>
        </w:rPr>
        <w:t xml:space="preserve">dvocates rushing from court to court to request “a short date please”, which </w:t>
      </w:r>
      <w:proofErr w:type="gramStart"/>
      <w:r w:rsidRPr="00A30A12">
        <w:rPr>
          <w:rFonts w:ascii="Arial" w:hAnsi="Arial" w:cs="Arial"/>
          <w:sz w:val="24"/>
          <w:szCs w:val="24"/>
        </w:rPr>
        <w:t>in reality could</w:t>
      </w:r>
      <w:proofErr w:type="gramEnd"/>
      <w:r w:rsidRPr="00A30A12">
        <w:rPr>
          <w:rFonts w:ascii="Arial" w:hAnsi="Arial" w:cs="Arial"/>
          <w:sz w:val="24"/>
          <w:szCs w:val="24"/>
        </w:rPr>
        <w:t xml:space="preserve"> be an adjournment lasting for months or years. A</w:t>
      </w:r>
      <w:r w:rsidR="00006335">
        <w:rPr>
          <w:rFonts w:ascii="Arial" w:hAnsi="Arial" w:cs="Arial"/>
          <w:sz w:val="24"/>
          <w:szCs w:val="24"/>
        </w:rPr>
        <w:t xml:space="preserve"> </w:t>
      </w:r>
      <w:r w:rsidR="000D60BF" w:rsidRPr="00A30A12">
        <w:rPr>
          <w:rFonts w:ascii="Arial" w:hAnsi="Arial" w:cs="Arial"/>
          <w:sz w:val="24"/>
          <w:szCs w:val="24"/>
        </w:rPr>
        <w:t xml:space="preserve">very positive </w:t>
      </w:r>
      <w:r w:rsidRPr="00A30A12">
        <w:rPr>
          <w:rFonts w:ascii="Arial" w:hAnsi="Arial" w:cs="Arial"/>
          <w:sz w:val="24"/>
          <w:szCs w:val="24"/>
        </w:rPr>
        <w:t xml:space="preserve">surprise was the excellent </w:t>
      </w:r>
      <w:r w:rsidR="000D60BF" w:rsidRPr="00A30A12">
        <w:rPr>
          <w:rFonts w:ascii="Arial" w:hAnsi="Arial" w:cs="Arial"/>
          <w:sz w:val="24"/>
          <w:szCs w:val="24"/>
        </w:rPr>
        <w:t>c</w:t>
      </w:r>
      <w:r w:rsidRPr="00A30A12">
        <w:rPr>
          <w:rFonts w:ascii="Arial" w:hAnsi="Arial" w:cs="Arial"/>
          <w:sz w:val="24"/>
          <w:szCs w:val="24"/>
        </w:rPr>
        <w:t>ourt facilities everywhere I went. Every court had</w:t>
      </w:r>
      <w:r w:rsidR="0033535F" w:rsidRPr="00A30A12">
        <w:rPr>
          <w:rFonts w:ascii="Arial" w:hAnsi="Arial" w:cs="Arial"/>
          <w:sz w:val="24"/>
          <w:szCs w:val="24"/>
        </w:rPr>
        <w:t xml:space="preserve"> up-to-date</w:t>
      </w:r>
      <w:r w:rsidRPr="00A30A12">
        <w:rPr>
          <w:rFonts w:ascii="Arial" w:hAnsi="Arial" w:cs="Arial"/>
          <w:sz w:val="24"/>
          <w:szCs w:val="24"/>
        </w:rPr>
        <w:t xml:space="preserve"> video link </w:t>
      </w:r>
      <w:r w:rsidR="0033535F" w:rsidRPr="00A30A12">
        <w:rPr>
          <w:rFonts w:ascii="Arial" w:hAnsi="Arial" w:cs="Arial"/>
          <w:sz w:val="24"/>
          <w:szCs w:val="24"/>
        </w:rPr>
        <w:t>equipment</w:t>
      </w:r>
      <w:r w:rsidRPr="00A30A12">
        <w:rPr>
          <w:rFonts w:ascii="Arial" w:hAnsi="Arial" w:cs="Arial"/>
          <w:sz w:val="24"/>
          <w:szCs w:val="24"/>
        </w:rPr>
        <w:t>, air conditioning, bustling canteen facilities and working lifts – a list which would be very difficult to tick off completely in any English Crown Court!</w:t>
      </w:r>
    </w:p>
    <w:p w14:paraId="52D4F1FD" w14:textId="2C101EB7" w:rsidR="00953958" w:rsidRPr="00A30A12" w:rsidRDefault="00953958" w:rsidP="00A30A12">
      <w:pPr>
        <w:spacing w:line="360" w:lineRule="auto"/>
        <w:jc w:val="both"/>
        <w:rPr>
          <w:rFonts w:ascii="Arial" w:hAnsi="Arial" w:cs="Arial"/>
          <w:sz w:val="24"/>
          <w:szCs w:val="24"/>
        </w:rPr>
      </w:pPr>
      <w:r w:rsidRPr="00A30A12">
        <w:rPr>
          <w:rFonts w:ascii="Arial" w:hAnsi="Arial" w:cs="Arial"/>
          <w:sz w:val="24"/>
          <w:szCs w:val="24"/>
        </w:rPr>
        <w:t xml:space="preserve">I arrived in India in July 2023 amidst a storm of </w:t>
      </w:r>
      <w:r w:rsidR="007D6C0F" w:rsidRPr="00A30A12">
        <w:rPr>
          <w:rFonts w:ascii="Arial" w:hAnsi="Arial" w:cs="Arial"/>
          <w:sz w:val="24"/>
          <w:szCs w:val="24"/>
        </w:rPr>
        <w:t>patriotic</w:t>
      </w:r>
      <w:r w:rsidRPr="00A30A12">
        <w:rPr>
          <w:rFonts w:ascii="Arial" w:hAnsi="Arial" w:cs="Arial"/>
          <w:sz w:val="24"/>
          <w:szCs w:val="24"/>
        </w:rPr>
        <w:t xml:space="preserve"> sentiment. Chandrayaan-3 was setting off for the South Pole of the Moon, Delhi was preparing to host the G20 summit</w:t>
      </w:r>
      <w:r w:rsidR="00D31CD5" w:rsidRPr="00A30A12">
        <w:rPr>
          <w:rFonts w:ascii="Arial" w:hAnsi="Arial" w:cs="Arial"/>
          <w:sz w:val="24"/>
          <w:szCs w:val="24"/>
        </w:rPr>
        <w:t>, and the campaign for the enormous general election the following year was about to begin</w:t>
      </w:r>
      <w:r w:rsidRPr="00A30A12">
        <w:rPr>
          <w:rFonts w:ascii="Arial" w:hAnsi="Arial" w:cs="Arial"/>
          <w:sz w:val="24"/>
          <w:szCs w:val="24"/>
        </w:rPr>
        <w:t>. There were literal storms, too: the capital city was experiencing one of its worst monsoon seasons ever, and the start of my scholarship was delayed by</w:t>
      </w:r>
      <w:r w:rsidR="0033535F" w:rsidRPr="00A30A12">
        <w:rPr>
          <w:rFonts w:ascii="Arial" w:hAnsi="Arial" w:cs="Arial"/>
          <w:sz w:val="24"/>
          <w:szCs w:val="24"/>
        </w:rPr>
        <w:t xml:space="preserve"> two unexpected problems. First,</w:t>
      </w:r>
      <w:r w:rsidRPr="00A30A12">
        <w:rPr>
          <w:rFonts w:ascii="Arial" w:hAnsi="Arial" w:cs="Arial"/>
          <w:sz w:val="24"/>
          <w:szCs w:val="24"/>
        </w:rPr>
        <w:t xml:space="preserve"> unprecedented flooding in the Supreme Court</w:t>
      </w:r>
      <w:r w:rsidR="0033535F" w:rsidRPr="00A30A12">
        <w:rPr>
          <w:rFonts w:ascii="Arial" w:hAnsi="Arial" w:cs="Arial"/>
          <w:sz w:val="24"/>
          <w:szCs w:val="24"/>
        </w:rPr>
        <w:t xml:space="preserve"> complex</w:t>
      </w:r>
      <w:r w:rsidR="00D31CD5" w:rsidRPr="00A30A12">
        <w:rPr>
          <w:rFonts w:ascii="Arial" w:hAnsi="Arial" w:cs="Arial"/>
          <w:sz w:val="24"/>
          <w:szCs w:val="24"/>
        </w:rPr>
        <w:t xml:space="preserve"> </w:t>
      </w:r>
      <w:r w:rsidRPr="00A30A12">
        <w:rPr>
          <w:rFonts w:ascii="Arial" w:hAnsi="Arial" w:cs="Arial"/>
          <w:sz w:val="24"/>
          <w:szCs w:val="24"/>
        </w:rPr>
        <w:t>caused by the River Yamuna bursting its banks.</w:t>
      </w:r>
      <w:r w:rsidR="0033535F" w:rsidRPr="00A30A12">
        <w:rPr>
          <w:rFonts w:ascii="Arial" w:hAnsi="Arial" w:cs="Arial"/>
          <w:sz w:val="24"/>
          <w:szCs w:val="24"/>
        </w:rPr>
        <w:t xml:space="preserve"> Second, a lawyers’ strike in protest at a High Court Judge being apparently banished to Kolkata for political reasons.</w:t>
      </w:r>
    </w:p>
    <w:p w14:paraId="73E2B3C6" w14:textId="29EAC05B" w:rsidR="00D122F9" w:rsidRPr="00A30A12" w:rsidRDefault="00D122F9" w:rsidP="00A30A12">
      <w:pPr>
        <w:spacing w:line="360" w:lineRule="auto"/>
        <w:jc w:val="both"/>
        <w:rPr>
          <w:rFonts w:ascii="Arial" w:hAnsi="Arial" w:cs="Arial"/>
          <w:sz w:val="24"/>
          <w:szCs w:val="24"/>
        </w:rPr>
      </w:pPr>
      <w:r w:rsidRPr="00A30A12">
        <w:rPr>
          <w:rFonts w:ascii="Arial" w:hAnsi="Arial" w:cs="Arial"/>
          <w:sz w:val="24"/>
          <w:szCs w:val="24"/>
        </w:rPr>
        <w:t xml:space="preserve">My status as an English </w:t>
      </w:r>
      <w:r w:rsidR="00006335">
        <w:rPr>
          <w:rFonts w:ascii="Arial" w:hAnsi="Arial" w:cs="Arial"/>
          <w:sz w:val="24"/>
          <w:szCs w:val="24"/>
        </w:rPr>
        <w:t>B</w:t>
      </w:r>
      <w:r w:rsidRPr="00A30A12">
        <w:rPr>
          <w:rFonts w:ascii="Arial" w:hAnsi="Arial" w:cs="Arial"/>
          <w:sz w:val="24"/>
          <w:szCs w:val="24"/>
        </w:rPr>
        <w:t xml:space="preserve">arrister prompted many questions from the Advocates I worked with in India. Once urgent questions about wig-wearing were addressed, my colleagues were </w:t>
      </w:r>
      <w:r w:rsidR="009B6CC6">
        <w:rPr>
          <w:rFonts w:ascii="Arial" w:hAnsi="Arial" w:cs="Arial"/>
          <w:sz w:val="24"/>
          <w:szCs w:val="24"/>
        </w:rPr>
        <w:t xml:space="preserve">especially </w:t>
      </w:r>
      <w:r w:rsidRPr="00A30A12">
        <w:rPr>
          <w:rFonts w:ascii="Arial" w:hAnsi="Arial" w:cs="Arial"/>
          <w:sz w:val="24"/>
          <w:szCs w:val="24"/>
        </w:rPr>
        <w:t xml:space="preserve">curious about the jury system (abolished in India in 1973). I was proud to explain that England’s juries </w:t>
      </w:r>
      <w:r w:rsidR="00427A9A" w:rsidRPr="00A30A12">
        <w:rPr>
          <w:rFonts w:ascii="Arial" w:hAnsi="Arial" w:cs="Arial"/>
          <w:sz w:val="24"/>
          <w:szCs w:val="24"/>
        </w:rPr>
        <w:t>help to safeguard</w:t>
      </w:r>
      <w:r w:rsidRPr="00A30A12">
        <w:rPr>
          <w:rFonts w:ascii="Arial" w:hAnsi="Arial" w:cs="Arial"/>
          <w:sz w:val="24"/>
          <w:szCs w:val="24"/>
        </w:rPr>
        <w:t xml:space="preserve"> </w:t>
      </w:r>
      <w:r w:rsidR="00427A9A" w:rsidRPr="00A30A12">
        <w:rPr>
          <w:rFonts w:ascii="Arial" w:hAnsi="Arial" w:cs="Arial"/>
          <w:sz w:val="24"/>
          <w:szCs w:val="24"/>
        </w:rPr>
        <w:t xml:space="preserve">our </w:t>
      </w:r>
      <w:r w:rsidRPr="00A30A12">
        <w:rPr>
          <w:rFonts w:ascii="Arial" w:hAnsi="Arial" w:cs="Arial"/>
          <w:sz w:val="24"/>
          <w:szCs w:val="24"/>
        </w:rPr>
        <w:t>criminal justice system</w:t>
      </w:r>
      <w:r w:rsidR="00427A9A" w:rsidRPr="00A30A12">
        <w:rPr>
          <w:rFonts w:ascii="Arial" w:hAnsi="Arial" w:cs="Arial"/>
          <w:sz w:val="24"/>
          <w:szCs w:val="24"/>
        </w:rPr>
        <w:t xml:space="preserve"> from political corruption</w:t>
      </w:r>
      <w:r w:rsidRPr="00A30A12">
        <w:rPr>
          <w:rFonts w:ascii="Arial" w:hAnsi="Arial" w:cs="Arial"/>
          <w:sz w:val="24"/>
          <w:szCs w:val="24"/>
        </w:rPr>
        <w:t xml:space="preserve">. Advocates in </w:t>
      </w:r>
      <w:r w:rsidR="00427A9A" w:rsidRPr="00A30A12">
        <w:rPr>
          <w:rFonts w:ascii="Arial" w:hAnsi="Arial" w:cs="Arial"/>
          <w:sz w:val="24"/>
          <w:szCs w:val="24"/>
        </w:rPr>
        <w:t>Delhi’s</w:t>
      </w:r>
      <w:r w:rsidRPr="00A30A12">
        <w:rPr>
          <w:rFonts w:ascii="Arial" w:hAnsi="Arial" w:cs="Arial"/>
          <w:sz w:val="24"/>
          <w:szCs w:val="24"/>
        </w:rPr>
        <w:t xml:space="preserve"> </w:t>
      </w:r>
      <w:r w:rsidR="00427A9A" w:rsidRPr="00A30A12">
        <w:rPr>
          <w:rFonts w:ascii="Arial" w:hAnsi="Arial" w:cs="Arial"/>
          <w:sz w:val="24"/>
          <w:szCs w:val="24"/>
        </w:rPr>
        <w:t>c</w:t>
      </w:r>
      <w:r w:rsidRPr="00A30A12">
        <w:rPr>
          <w:rFonts w:ascii="Arial" w:hAnsi="Arial" w:cs="Arial"/>
          <w:sz w:val="24"/>
          <w:szCs w:val="24"/>
        </w:rPr>
        <w:t>ourt</w:t>
      </w:r>
      <w:r w:rsidR="00427A9A" w:rsidRPr="00A30A12">
        <w:rPr>
          <w:rFonts w:ascii="Arial" w:hAnsi="Arial" w:cs="Arial"/>
          <w:sz w:val="24"/>
          <w:szCs w:val="24"/>
        </w:rPr>
        <w:t xml:space="preserve">s </w:t>
      </w:r>
      <w:r w:rsidR="00006335">
        <w:rPr>
          <w:rFonts w:ascii="Arial" w:hAnsi="Arial" w:cs="Arial"/>
          <w:sz w:val="24"/>
          <w:szCs w:val="24"/>
        </w:rPr>
        <w:t>knew which</w:t>
      </w:r>
      <w:r w:rsidRPr="00A30A12">
        <w:rPr>
          <w:rFonts w:ascii="Arial" w:hAnsi="Arial" w:cs="Arial"/>
          <w:sz w:val="24"/>
          <w:szCs w:val="24"/>
        </w:rPr>
        <w:t xml:space="preserve"> tribunal</w:t>
      </w:r>
      <w:r w:rsidR="00006335">
        <w:rPr>
          <w:rFonts w:ascii="Arial" w:hAnsi="Arial" w:cs="Arial"/>
          <w:sz w:val="24"/>
          <w:szCs w:val="24"/>
        </w:rPr>
        <w:t>s</w:t>
      </w:r>
      <w:r w:rsidRPr="00A30A12">
        <w:rPr>
          <w:rFonts w:ascii="Arial" w:hAnsi="Arial" w:cs="Arial"/>
          <w:sz w:val="24"/>
          <w:szCs w:val="24"/>
        </w:rPr>
        <w:t xml:space="preserve"> to avoid if one’s client had links to the Opposition.</w:t>
      </w:r>
    </w:p>
    <w:p w14:paraId="6FFBB54C" w14:textId="2B7E41D5" w:rsidR="0033535F" w:rsidRPr="00A30A12" w:rsidRDefault="0033535F" w:rsidP="00A30A12">
      <w:pPr>
        <w:spacing w:line="360" w:lineRule="auto"/>
        <w:jc w:val="both"/>
        <w:rPr>
          <w:rFonts w:ascii="Arial" w:hAnsi="Arial" w:cs="Arial"/>
          <w:sz w:val="24"/>
          <w:szCs w:val="24"/>
        </w:rPr>
      </w:pPr>
      <w:r w:rsidRPr="00A30A12">
        <w:rPr>
          <w:rFonts w:ascii="Arial" w:hAnsi="Arial" w:cs="Arial"/>
          <w:sz w:val="24"/>
          <w:szCs w:val="24"/>
        </w:rPr>
        <w:t xml:space="preserve">Throughout my scholarship I saw first-hand the power and agenda of the current Indian Government. I was extremely fortunate to be able to watch arguments made on behalf of the Government in the Supreme Court in the Article 370 hearings. The case concerned whether the removal of Jammu &amp; Kashmir’s autonomous status in 2019 </w:t>
      </w:r>
      <w:r w:rsidR="00D122F9" w:rsidRPr="00A30A12">
        <w:rPr>
          <w:rFonts w:ascii="Arial" w:hAnsi="Arial" w:cs="Arial"/>
          <w:sz w:val="24"/>
          <w:szCs w:val="24"/>
        </w:rPr>
        <w:t xml:space="preserve">was </w:t>
      </w:r>
      <w:r w:rsidRPr="00A30A12">
        <w:rPr>
          <w:rFonts w:ascii="Arial" w:hAnsi="Arial" w:cs="Arial"/>
          <w:sz w:val="24"/>
          <w:szCs w:val="24"/>
        </w:rPr>
        <w:t xml:space="preserve">unconstitutional. I was sitting in Court as the Government’s </w:t>
      </w:r>
      <w:r w:rsidR="00D122F9" w:rsidRPr="00A30A12">
        <w:rPr>
          <w:rFonts w:ascii="Arial" w:hAnsi="Arial" w:cs="Arial"/>
          <w:sz w:val="24"/>
          <w:szCs w:val="24"/>
        </w:rPr>
        <w:t>Senior A</w:t>
      </w:r>
      <w:r w:rsidRPr="00A30A12">
        <w:rPr>
          <w:rFonts w:ascii="Arial" w:hAnsi="Arial" w:cs="Arial"/>
          <w:sz w:val="24"/>
          <w:szCs w:val="24"/>
        </w:rPr>
        <w:t>dvocate admitted that there was no timeline for the restoration of democratic elections in the region, a concession which made international news.</w:t>
      </w:r>
    </w:p>
    <w:p w14:paraId="7930C179" w14:textId="608B8F77" w:rsidR="00D122F9" w:rsidRPr="00A30A12" w:rsidRDefault="00D122F9" w:rsidP="00A30A12">
      <w:pPr>
        <w:spacing w:line="360" w:lineRule="auto"/>
        <w:jc w:val="both"/>
        <w:rPr>
          <w:rFonts w:ascii="Arial" w:hAnsi="Arial" w:cs="Arial"/>
          <w:sz w:val="24"/>
          <w:szCs w:val="24"/>
        </w:rPr>
      </w:pPr>
      <w:r w:rsidRPr="00A30A12">
        <w:rPr>
          <w:rFonts w:ascii="Arial" w:hAnsi="Arial" w:cs="Arial"/>
          <w:sz w:val="24"/>
          <w:szCs w:val="24"/>
        </w:rPr>
        <w:lastRenderedPageBreak/>
        <w:t>My favourite part of the scholarship</w:t>
      </w:r>
      <w:r w:rsidR="00EA7C06">
        <w:rPr>
          <w:rFonts w:ascii="Arial" w:hAnsi="Arial" w:cs="Arial"/>
          <w:sz w:val="24"/>
          <w:szCs w:val="24"/>
        </w:rPr>
        <w:t>, which was split into four separate placements,</w:t>
      </w:r>
      <w:r w:rsidRPr="00A30A12">
        <w:rPr>
          <w:rFonts w:ascii="Arial" w:hAnsi="Arial" w:cs="Arial"/>
          <w:sz w:val="24"/>
          <w:szCs w:val="24"/>
        </w:rPr>
        <w:t xml:space="preserve"> was my time in the District Courts (the equivalent of the Crown Court).</w:t>
      </w:r>
      <w:r w:rsidR="00110539">
        <w:rPr>
          <w:rFonts w:ascii="Arial" w:hAnsi="Arial" w:cs="Arial"/>
          <w:sz w:val="24"/>
          <w:szCs w:val="24"/>
        </w:rPr>
        <w:t xml:space="preserve"> There were some legal and procedural familiarities, all set to the backdrop of peacocks’ cries outside. </w:t>
      </w:r>
      <w:r w:rsidR="00427A9A" w:rsidRPr="00A30A12">
        <w:rPr>
          <w:rFonts w:ascii="Arial" w:hAnsi="Arial" w:cs="Arial"/>
          <w:sz w:val="24"/>
          <w:szCs w:val="24"/>
        </w:rPr>
        <w:t>I was always completely overwhelmed by the sheer number of lawyers in every courtroom waiting for their case</w:t>
      </w:r>
      <w:r w:rsidR="00C250F5" w:rsidRPr="00A30A12">
        <w:rPr>
          <w:rFonts w:ascii="Arial" w:hAnsi="Arial" w:cs="Arial"/>
          <w:sz w:val="24"/>
          <w:szCs w:val="24"/>
        </w:rPr>
        <w:t>s</w:t>
      </w:r>
      <w:r w:rsidR="00427A9A" w:rsidRPr="00A30A12">
        <w:rPr>
          <w:rFonts w:ascii="Arial" w:hAnsi="Arial" w:cs="Arial"/>
          <w:sz w:val="24"/>
          <w:szCs w:val="24"/>
        </w:rPr>
        <w:t xml:space="preserve"> to be heard</w:t>
      </w:r>
      <w:r w:rsidR="001E35F2">
        <w:rPr>
          <w:rFonts w:ascii="Arial" w:hAnsi="Arial" w:cs="Arial"/>
          <w:sz w:val="24"/>
          <w:szCs w:val="24"/>
        </w:rPr>
        <w:t>;</w:t>
      </w:r>
      <w:r w:rsidR="00427A9A" w:rsidRPr="00A30A12">
        <w:rPr>
          <w:rFonts w:ascii="Arial" w:hAnsi="Arial" w:cs="Arial"/>
          <w:sz w:val="24"/>
          <w:szCs w:val="24"/>
        </w:rPr>
        <w:t xml:space="preserve"> at times standing in court felt like being in Times Square on New Year’</w:t>
      </w:r>
      <w:r w:rsidR="00C250F5" w:rsidRPr="00A30A12">
        <w:rPr>
          <w:rFonts w:ascii="Arial" w:hAnsi="Arial" w:cs="Arial"/>
          <w:sz w:val="24"/>
          <w:szCs w:val="24"/>
        </w:rPr>
        <w:t>s</w:t>
      </w:r>
      <w:r w:rsidR="00427A9A" w:rsidRPr="00A30A12">
        <w:rPr>
          <w:rFonts w:ascii="Arial" w:hAnsi="Arial" w:cs="Arial"/>
          <w:sz w:val="24"/>
          <w:szCs w:val="24"/>
        </w:rPr>
        <w:t xml:space="preserve"> Eve</w:t>
      </w:r>
      <w:r w:rsidR="00DE44D2">
        <w:rPr>
          <w:rFonts w:ascii="Arial" w:hAnsi="Arial" w:cs="Arial"/>
          <w:sz w:val="24"/>
          <w:szCs w:val="24"/>
        </w:rPr>
        <w:t xml:space="preserve">! </w:t>
      </w:r>
      <w:proofErr w:type="gramStart"/>
      <w:r w:rsidR="00427A9A" w:rsidRPr="00A30A12">
        <w:rPr>
          <w:rFonts w:ascii="Arial" w:hAnsi="Arial" w:cs="Arial"/>
          <w:sz w:val="24"/>
          <w:szCs w:val="24"/>
        </w:rPr>
        <w:t>The</w:t>
      </w:r>
      <w:proofErr w:type="gramEnd"/>
      <w:r w:rsidR="00427A9A" w:rsidRPr="00A30A12">
        <w:rPr>
          <w:rFonts w:ascii="Arial" w:hAnsi="Arial" w:cs="Arial"/>
          <w:sz w:val="24"/>
          <w:szCs w:val="24"/>
        </w:rPr>
        <w:t xml:space="preserve"> huge backlog in the criminal courts in India puts ours into perspective: there are </w:t>
      </w:r>
      <w:r w:rsidR="00C250F5" w:rsidRPr="00A30A12">
        <w:rPr>
          <w:rFonts w:ascii="Arial" w:hAnsi="Arial" w:cs="Arial"/>
          <w:sz w:val="24"/>
          <w:szCs w:val="24"/>
        </w:rPr>
        <w:t xml:space="preserve">tens of millions of trials pending. I saw one novel way of dealing with this, which was one courtroom being used to hear two trials at once – at the same time. Whilst the Court Clerk was busy </w:t>
      </w:r>
      <w:r w:rsidR="00A30A12">
        <w:rPr>
          <w:rFonts w:ascii="Arial" w:hAnsi="Arial" w:cs="Arial"/>
          <w:sz w:val="24"/>
          <w:szCs w:val="24"/>
        </w:rPr>
        <w:t>taking</w:t>
      </w:r>
      <w:r w:rsidR="00C250F5" w:rsidRPr="00A30A12">
        <w:rPr>
          <w:rFonts w:ascii="Arial" w:hAnsi="Arial" w:cs="Arial"/>
          <w:sz w:val="24"/>
          <w:szCs w:val="24"/>
        </w:rPr>
        <w:t xml:space="preserve"> a witness’ testimony in English in one trial, the Judge was dealing with a legal argument in Hindi in another. The </w:t>
      </w:r>
      <w:r w:rsidR="00006335">
        <w:rPr>
          <w:rFonts w:ascii="Arial" w:hAnsi="Arial" w:cs="Arial"/>
          <w:sz w:val="24"/>
          <w:szCs w:val="24"/>
        </w:rPr>
        <w:t xml:space="preserve">second </w:t>
      </w:r>
      <w:r w:rsidR="00C250F5" w:rsidRPr="00A30A12">
        <w:rPr>
          <w:rFonts w:ascii="Arial" w:hAnsi="Arial" w:cs="Arial"/>
          <w:sz w:val="24"/>
          <w:szCs w:val="24"/>
        </w:rPr>
        <w:t xml:space="preserve">trial was a </w:t>
      </w:r>
      <w:r w:rsidR="00006335" w:rsidRPr="00A30A12">
        <w:rPr>
          <w:rFonts w:ascii="Arial" w:hAnsi="Arial" w:cs="Arial"/>
          <w:sz w:val="24"/>
          <w:szCs w:val="24"/>
        </w:rPr>
        <w:t>multi-handed</w:t>
      </w:r>
      <w:r w:rsidR="00006335">
        <w:rPr>
          <w:rFonts w:ascii="Arial" w:hAnsi="Arial" w:cs="Arial"/>
          <w:sz w:val="24"/>
          <w:szCs w:val="24"/>
        </w:rPr>
        <w:t xml:space="preserve"> </w:t>
      </w:r>
      <w:r w:rsidR="00C250F5" w:rsidRPr="00A30A12">
        <w:rPr>
          <w:rFonts w:ascii="Arial" w:hAnsi="Arial" w:cs="Arial"/>
          <w:sz w:val="24"/>
          <w:szCs w:val="24"/>
        </w:rPr>
        <w:t xml:space="preserve">murder trial, and the Defendants were permitted to roam freely around the courtroom </w:t>
      </w:r>
      <w:r w:rsidR="000D60BF" w:rsidRPr="00A30A12">
        <w:rPr>
          <w:rFonts w:ascii="Arial" w:hAnsi="Arial" w:cs="Arial"/>
          <w:sz w:val="24"/>
          <w:szCs w:val="24"/>
        </w:rPr>
        <w:t xml:space="preserve">(there </w:t>
      </w:r>
      <w:r w:rsidR="00D73989">
        <w:rPr>
          <w:rFonts w:ascii="Arial" w:hAnsi="Arial" w:cs="Arial"/>
          <w:sz w:val="24"/>
          <w:szCs w:val="24"/>
        </w:rPr>
        <w:t>wa</w:t>
      </w:r>
      <w:r w:rsidR="00006335">
        <w:rPr>
          <w:rFonts w:ascii="Arial" w:hAnsi="Arial" w:cs="Arial"/>
          <w:sz w:val="24"/>
          <w:szCs w:val="24"/>
        </w:rPr>
        <w:t xml:space="preserve">s </w:t>
      </w:r>
      <w:r w:rsidR="000D60BF" w:rsidRPr="00A30A12">
        <w:rPr>
          <w:rFonts w:ascii="Arial" w:hAnsi="Arial" w:cs="Arial"/>
          <w:sz w:val="24"/>
          <w:szCs w:val="24"/>
        </w:rPr>
        <w:t xml:space="preserve">no dock) </w:t>
      </w:r>
      <w:r w:rsidR="00C250F5" w:rsidRPr="00A30A12">
        <w:rPr>
          <w:rFonts w:ascii="Arial" w:hAnsi="Arial" w:cs="Arial"/>
          <w:sz w:val="24"/>
          <w:szCs w:val="24"/>
        </w:rPr>
        <w:t xml:space="preserve">so long as they each remained </w:t>
      </w:r>
      <w:proofErr w:type="gramStart"/>
      <w:r w:rsidR="00C250F5" w:rsidRPr="00A30A12">
        <w:rPr>
          <w:rFonts w:ascii="Arial" w:hAnsi="Arial" w:cs="Arial"/>
          <w:sz w:val="24"/>
          <w:szCs w:val="24"/>
        </w:rPr>
        <w:t>hand-in-hand</w:t>
      </w:r>
      <w:proofErr w:type="gramEnd"/>
      <w:r w:rsidR="00C250F5" w:rsidRPr="00A30A12">
        <w:rPr>
          <w:rFonts w:ascii="Arial" w:hAnsi="Arial" w:cs="Arial"/>
          <w:sz w:val="24"/>
          <w:szCs w:val="24"/>
        </w:rPr>
        <w:t xml:space="preserve"> with a police officer. </w:t>
      </w:r>
      <w:r w:rsidR="001D2BA7">
        <w:rPr>
          <w:rFonts w:ascii="Arial" w:hAnsi="Arial" w:cs="Arial"/>
          <w:sz w:val="24"/>
          <w:szCs w:val="24"/>
        </w:rPr>
        <w:t>T</w:t>
      </w:r>
      <w:r w:rsidR="000D60BF" w:rsidRPr="00A30A12">
        <w:rPr>
          <w:rFonts w:ascii="Arial" w:hAnsi="Arial" w:cs="Arial"/>
          <w:sz w:val="24"/>
          <w:szCs w:val="24"/>
        </w:rPr>
        <w:t>he use of handcuffs in India is seen as an unpleasant colonial relic, and verges on offending against the Constitution</w:t>
      </w:r>
      <w:r w:rsidR="00A30A12" w:rsidRPr="00A30A12">
        <w:rPr>
          <w:rFonts w:ascii="Arial" w:hAnsi="Arial" w:cs="Arial"/>
          <w:sz w:val="24"/>
          <w:szCs w:val="24"/>
        </w:rPr>
        <w:t>.</w:t>
      </w:r>
    </w:p>
    <w:p w14:paraId="66A0881F" w14:textId="202C5535" w:rsidR="00953958" w:rsidRPr="00A30A12" w:rsidRDefault="00953958" w:rsidP="00A30A12">
      <w:pPr>
        <w:spacing w:line="360" w:lineRule="auto"/>
        <w:jc w:val="both"/>
        <w:rPr>
          <w:rFonts w:ascii="Arial" w:hAnsi="Arial" w:cs="Arial"/>
          <w:sz w:val="24"/>
          <w:szCs w:val="24"/>
        </w:rPr>
      </w:pPr>
      <w:r w:rsidRPr="00A30A12">
        <w:rPr>
          <w:rFonts w:ascii="Arial" w:hAnsi="Arial" w:cs="Arial"/>
          <w:sz w:val="24"/>
          <w:szCs w:val="24"/>
        </w:rPr>
        <w:t xml:space="preserve">Aspects of my placements were tailored to my legal and personal interests. One of the reasons I applied for the scholarship was to improve my Hindi, and </w:t>
      </w:r>
      <w:r w:rsidR="00EA7C06">
        <w:rPr>
          <w:rFonts w:ascii="Arial" w:hAnsi="Arial" w:cs="Arial"/>
          <w:sz w:val="24"/>
          <w:szCs w:val="24"/>
        </w:rPr>
        <w:t>my</w:t>
      </w:r>
      <w:r w:rsidRPr="00A30A12">
        <w:rPr>
          <w:rFonts w:ascii="Arial" w:hAnsi="Arial" w:cs="Arial"/>
          <w:sz w:val="24"/>
          <w:szCs w:val="24"/>
        </w:rPr>
        <w:t xml:space="preserve"> placement at the Delhi Commission for Women (DCW) was a real test of my reading and writing skills</w:t>
      </w:r>
      <w:r w:rsidR="00DE44D2">
        <w:rPr>
          <w:rFonts w:ascii="Arial" w:hAnsi="Arial" w:cs="Arial"/>
          <w:sz w:val="24"/>
          <w:szCs w:val="24"/>
        </w:rPr>
        <w:t>.</w:t>
      </w:r>
      <w:r w:rsidRPr="00A30A12">
        <w:rPr>
          <w:rFonts w:ascii="Arial" w:hAnsi="Arial" w:cs="Arial"/>
          <w:sz w:val="24"/>
          <w:szCs w:val="24"/>
        </w:rPr>
        <w:t xml:space="preserve"> I spent time working in Delhi’s slums with women who faced problems I recognised from our own </w:t>
      </w:r>
      <w:r w:rsidR="0033535F" w:rsidRPr="00A30A12">
        <w:rPr>
          <w:rFonts w:ascii="Arial" w:hAnsi="Arial" w:cs="Arial"/>
          <w:sz w:val="24"/>
          <w:szCs w:val="24"/>
        </w:rPr>
        <w:t xml:space="preserve">criminal </w:t>
      </w:r>
      <w:r w:rsidRPr="00A30A12">
        <w:rPr>
          <w:rFonts w:ascii="Arial" w:hAnsi="Arial" w:cs="Arial"/>
          <w:sz w:val="24"/>
          <w:szCs w:val="24"/>
        </w:rPr>
        <w:t xml:space="preserve">courts: domestic violence, controlling behaviour </w:t>
      </w:r>
      <w:r w:rsidR="0033535F" w:rsidRPr="00A30A12">
        <w:rPr>
          <w:rFonts w:ascii="Arial" w:hAnsi="Arial" w:cs="Arial"/>
          <w:sz w:val="24"/>
          <w:szCs w:val="24"/>
        </w:rPr>
        <w:t xml:space="preserve">from partners </w:t>
      </w:r>
      <w:r w:rsidRPr="00A30A12">
        <w:rPr>
          <w:rFonts w:ascii="Arial" w:hAnsi="Arial" w:cs="Arial"/>
          <w:sz w:val="24"/>
          <w:szCs w:val="24"/>
        </w:rPr>
        <w:t>regarding finances, and a feeling of despondency created by enormous court backlogs. The DCW</w:t>
      </w:r>
      <w:r w:rsidR="0033535F" w:rsidRPr="00A30A12">
        <w:rPr>
          <w:rFonts w:ascii="Arial" w:hAnsi="Arial" w:cs="Arial"/>
          <w:sz w:val="24"/>
          <w:szCs w:val="24"/>
        </w:rPr>
        <w:t xml:space="preserve"> fills a gap which would otherwise rely on pro bono work: a</w:t>
      </w:r>
      <w:r w:rsidRPr="00A30A12">
        <w:rPr>
          <w:rFonts w:ascii="Arial" w:hAnsi="Arial" w:cs="Arial"/>
          <w:sz w:val="24"/>
          <w:szCs w:val="24"/>
        </w:rPr>
        <w:t>ssisting women to make reports at the police station (an experience akin to getting past a tricky GP receptionist)</w:t>
      </w:r>
      <w:r w:rsidR="0033535F" w:rsidRPr="00A30A12">
        <w:rPr>
          <w:rFonts w:ascii="Arial" w:hAnsi="Arial" w:cs="Arial"/>
          <w:sz w:val="24"/>
          <w:szCs w:val="24"/>
        </w:rPr>
        <w:t>;</w:t>
      </w:r>
      <w:r w:rsidRPr="00A30A12">
        <w:rPr>
          <w:rFonts w:ascii="Arial" w:hAnsi="Arial" w:cs="Arial"/>
          <w:sz w:val="24"/>
          <w:szCs w:val="24"/>
        </w:rPr>
        <w:t xml:space="preserve"> fill</w:t>
      </w:r>
      <w:r w:rsidR="0033535F" w:rsidRPr="00A30A12">
        <w:rPr>
          <w:rFonts w:ascii="Arial" w:hAnsi="Arial" w:cs="Arial"/>
          <w:sz w:val="24"/>
          <w:szCs w:val="24"/>
        </w:rPr>
        <w:t xml:space="preserve">ing </w:t>
      </w:r>
      <w:r w:rsidRPr="00A30A12">
        <w:rPr>
          <w:rFonts w:ascii="Arial" w:hAnsi="Arial" w:cs="Arial"/>
          <w:sz w:val="24"/>
          <w:szCs w:val="24"/>
        </w:rPr>
        <w:t>out</w:t>
      </w:r>
      <w:r w:rsidR="0033535F" w:rsidRPr="00A30A12">
        <w:rPr>
          <w:rFonts w:ascii="Arial" w:hAnsi="Arial" w:cs="Arial"/>
          <w:sz w:val="24"/>
          <w:szCs w:val="24"/>
        </w:rPr>
        <w:t xml:space="preserve"> </w:t>
      </w:r>
      <w:r w:rsidR="001B0F2C">
        <w:rPr>
          <w:rFonts w:ascii="Arial" w:hAnsi="Arial" w:cs="Arial"/>
          <w:sz w:val="24"/>
          <w:szCs w:val="24"/>
        </w:rPr>
        <w:t>lengthy</w:t>
      </w:r>
      <w:r w:rsidRPr="00A30A12">
        <w:rPr>
          <w:rFonts w:ascii="Arial" w:hAnsi="Arial" w:cs="Arial"/>
          <w:sz w:val="24"/>
          <w:szCs w:val="24"/>
        </w:rPr>
        <w:t xml:space="preserve"> court forms</w:t>
      </w:r>
      <w:r w:rsidR="0033535F" w:rsidRPr="00A30A12">
        <w:rPr>
          <w:rFonts w:ascii="Arial" w:hAnsi="Arial" w:cs="Arial"/>
          <w:sz w:val="24"/>
          <w:szCs w:val="24"/>
        </w:rPr>
        <w:t>;</w:t>
      </w:r>
      <w:r w:rsidRPr="00A30A12">
        <w:rPr>
          <w:rFonts w:ascii="Arial" w:hAnsi="Arial" w:cs="Arial"/>
          <w:sz w:val="24"/>
          <w:szCs w:val="24"/>
        </w:rPr>
        <w:t xml:space="preserve"> writ</w:t>
      </w:r>
      <w:r w:rsidR="0033535F" w:rsidRPr="00A30A12">
        <w:rPr>
          <w:rFonts w:ascii="Arial" w:hAnsi="Arial" w:cs="Arial"/>
          <w:sz w:val="24"/>
          <w:szCs w:val="24"/>
        </w:rPr>
        <w:t>ing</w:t>
      </w:r>
      <w:r w:rsidRPr="00A30A12">
        <w:rPr>
          <w:rFonts w:ascii="Arial" w:hAnsi="Arial" w:cs="Arial"/>
          <w:sz w:val="24"/>
          <w:szCs w:val="24"/>
        </w:rPr>
        <w:t xml:space="preserve"> witness statements and representing</w:t>
      </w:r>
      <w:r w:rsidR="0033535F" w:rsidRPr="00A30A12">
        <w:rPr>
          <w:rFonts w:ascii="Arial" w:hAnsi="Arial" w:cs="Arial"/>
          <w:sz w:val="24"/>
          <w:szCs w:val="24"/>
        </w:rPr>
        <w:t xml:space="preserve"> marginalised women </w:t>
      </w:r>
      <w:r w:rsidRPr="00A30A12">
        <w:rPr>
          <w:rFonts w:ascii="Arial" w:hAnsi="Arial" w:cs="Arial"/>
          <w:sz w:val="24"/>
          <w:szCs w:val="24"/>
        </w:rPr>
        <w:t xml:space="preserve">in </w:t>
      </w:r>
      <w:r w:rsidR="00B30EF2">
        <w:rPr>
          <w:rFonts w:ascii="Arial" w:hAnsi="Arial" w:cs="Arial"/>
          <w:sz w:val="24"/>
          <w:szCs w:val="24"/>
        </w:rPr>
        <w:t>criminal, family and employment proceedings</w:t>
      </w:r>
      <w:r w:rsidRPr="00A30A12">
        <w:rPr>
          <w:rFonts w:ascii="Arial" w:hAnsi="Arial" w:cs="Arial"/>
          <w:sz w:val="24"/>
          <w:szCs w:val="24"/>
        </w:rPr>
        <w:t>.</w:t>
      </w:r>
      <w:r w:rsidR="00B30EF2">
        <w:rPr>
          <w:rFonts w:ascii="Arial" w:hAnsi="Arial" w:cs="Arial"/>
          <w:sz w:val="24"/>
          <w:szCs w:val="24"/>
        </w:rPr>
        <w:t xml:space="preserve"> A </w:t>
      </w:r>
      <w:proofErr w:type="gramStart"/>
      <w:r w:rsidR="00B30EF2">
        <w:rPr>
          <w:rFonts w:ascii="Arial" w:hAnsi="Arial" w:cs="Arial"/>
          <w:sz w:val="24"/>
          <w:szCs w:val="24"/>
        </w:rPr>
        <w:t>properly</w:t>
      </w:r>
      <w:r w:rsidR="00EA7C06">
        <w:rPr>
          <w:rFonts w:ascii="Arial" w:hAnsi="Arial" w:cs="Arial"/>
          <w:sz w:val="24"/>
          <w:szCs w:val="24"/>
        </w:rPr>
        <w:t>-funded</w:t>
      </w:r>
      <w:proofErr w:type="gramEnd"/>
      <w:r w:rsidR="00EA7C06">
        <w:rPr>
          <w:rFonts w:ascii="Arial" w:hAnsi="Arial" w:cs="Arial"/>
          <w:sz w:val="24"/>
          <w:szCs w:val="24"/>
        </w:rPr>
        <w:t xml:space="preserve"> public</w:t>
      </w:r>
      <w:r w:rsidR="00B30EF2">
        <w:rPr>
          <w:rFonts w:ascii="Arial" w:hAnsi="Arial" w:cs="Arial"/>
          <w:sz w:val="24"/>
          <w:szCs w:val="24"/>
        </w:rPr>
        <w:t xml:space="preserve"> service like this could be of great value in England as well.</w:t>
      </w:r>
    </w:p>
    <w:p w14:paraId="737CF482" w14:textId="78E92829" w:rsidR="00953958" w:rsidRPr="00A30A12" w:rsidRDefault="00953958" w:rsidP="00A30A12">
      <w:pPr>
        <w:spacing w:line="360" w:lineRule="auto"/>
        <w:jc w:val="both"/>
        <w:rPr>
          <w:rFonts w:ascii="Arial" w:hAnsi="Arial" w:cs="Arial"/>
          <w:sz w:val="24"/>
          <w:szCs w:val="24"/>
        </w:rPr>
      </w:pPr>
      <w:r w:rsidRPr="00A30A12">
        <w:rPr>
          <w:rFonts w:ascii="Arial" w:hAnsi="Arial" w:cs="Arial"/>
          <w:sz w:val="24"/>
          <w:szCs w:val="24"/>
        </w:rPr>
        <w:t xml:space="preserve">The scholarship was an incredible </w:t>
      </w:r>
      <w:proofErr w:type="gramStart"/>
      <w:r w:rsidRPr="00A30A12">
        <w:rPr>
          <w:rFonts w:ascii="Arial" w:hAnsi="Arial" w:cs="Arial"/>
          <w:sz w:val="24"/>
          <w:szCs w:val="24"/>
        </w:rPr>
        <w:t>experience, and</w:t>
      </w:r>
      <w:proofErr w:type="gramEnd"/>
      <w:r w:rsidRPr="00A30A12">
        <w:rPr>
          <w:rFonts w:ascii="Arial" w:hAnsi="Arial" w:cs="Arial"/>
          <w:sz w:val="24"/>
          <w:szCs w:val="24"/>
        </w:rPr>
        <w:t xml:space="preserve"> provided me with a truly </w:t>
      </w:r>
      <w:r w:rsidR="00C250F5" w:rsidRPr="00A30A12">
        <w:rPr>
          <w:rFonts w:ascii="Arial" w:hAnsi="Arial" w:cs="Arial"/>
          <w:sz w:val="24"/>
          <w:szCs w:val="24"/>
        </w:rPr>
        <w:t>special chance</w:t>
      </w:r>
      <w:r w:rsidRPr="00A30A12">
        <w:rPr>
          <w:rFonts w:ascii="Arial" w:hAnsi="Arial" w:cs="Arial"/>
          <w:sz w:val="24"/>
          <w:szCs w:val="24"/>
        </w:rPr>
        <w:t xml:space="preserve"> to forge lasting relationships with advocates in India. I would like to thank the Pegasus Trust and the Hingorani Foundation</w:t>
      </w:r>
      <w:r w:rsidR="00C250F5" w:rsidRPr="00A30A12">
        <w:rPr>
          <w:rFonts w:ascii="Arial" w:hAnsi="Arial" w:cs="Arial"/>
          <w:sz w:val="24"/>
          <w:szCs w:val="24"/>
        </w:rPr>
        <w:t xml:space="preserve"> – Dr Aman Hingorani, Priya Hingorani and Shweta Hingorani, who carry on the work</w:t>
      </w:r>
      <w:r w:rsidR="004A055B">
        <w:rPr>
          <w:rFonts w:ascii="Arial" w:hAnsi="Arial" w:cs="Arial"/>
          <w:sz w:val="24"/>
          <w:szCs w:val="24"/>
        </w:rPr>
        <w:t xml:space="preserve"> of</w:t>
      </w:r>
      <w:r w:rsidR="00C250F5" w:rsidRPr="00A30A12">
        <w:rPr>
          <w:rFonts w:ascii="Arial" w:hAnsi="Arial" w:cs="Arial"/>
          <w:sz w:val="24"/>
          <w:szCs w:val="24"/>
        </w:rPr>
        <w:t xml:space="preserve"> Nirmal and Kapila Hingorani – </w:t>
      </w:r>
      <w:r w:rsidRPr="00A30A12">
        <w:rPr>
          <w:rFonts w:ascii="Arial" w:hAnsi="Arial" w:cs="Arial"/>
          <w:sz w:val="24"/>
          <w:szCs w:val="24"/>
        </w:rPr>
        <w:t xml:space="preserve">for this </w:t>
      </w:r>
      <w:r w:rsidR="00C250F5" w:rsidRPr="00A30A12">
        <w:rPr>
          <w:rFonts w:ascii="Arial" w:hAnsi="Arial" w:cs="Arial"/>
          <w:sz w:val="24"/>
          <w:szCs w:val="24"/>
        </w:rPr>
        <w:t xml:space="preserve">opportunity and their support throughout. </w:t>
      </w:r>
      <w:r w:rsidRPr="00A30A12">
        <w:rPr>
          <w:rFonts w:ascii="Arial" w:hAnsi="Arial" w:cs="Arial"/>
          <w:sz w:val="24"/>
          <w:szCs w:val="24"/>
        </w:rPr>
        <w:t xml:space="preserve">I would also like to thank Senior Advocate N Hariharan, Senior Advocate Siddhartha Dave and </w:t>
      </w:r>
      <w:r w:rsidR="0074484A">
        <w:rPr>
          <w:rFonts w:ascii="Arial" w:hAnsi="Arial" w:cs="Arial"/>
          <w:sz w:val="24"/>
          <w:szCs w:val="24"/>
        </w:rPr>
        <w:t>Advocate</w:t>
      </w:r>
      <w:r w:rsidRPr="00A30A12">
        <w:rPr>
          <w:rFonts w:ascii="Arial" w:hAnsi="Arial" w:cs="Arial"/>
          <w:sz w:val="24"/>
          <w:szCs w:val="24"/>
        </w:rPr>
        <w:t xml:space="preserve"> Akhand Pratap Singh for </w:t>
      </w:r>
      <w:proofErr w:type="gramStart"/>
      <w:r w:rsidRPr="00A30A12">
        <w:rPr>
          <w:rFonts w:ascii="Arial" w:hAnsi="Arial" w:cs="Arial"/>
          <w:sz w:val="24"/>
          <w:szCs w:val="24"/>
        </w:rPr>
        <w:t>all of</w:t>
      </w:r>
      <w:proofErr w:type="gramEnd"/>
      <w:r w:rsidRPr="00A30A12">
        <w:rPr>
          <w:rFonts w:ascii="Arial" w:hAnsi="Arial" w:cs="Arial"/>
          <w:sz w:val="24"/>
          <w:szCs w:val="24"/>
        </w:rPr>
        <w:t xml:space="preserve"> their time and guidance throughout the scholarship. </w:t>
      </w:r>
    </w:p>
    <w:p w14:paraId="2CAFD0B3" w14:textId="77777777" w:rsidR="00953958" w:rsidRPr="00A30A12" w:rsidRDefault="00953958" w:rsidP="00A30A12">
      <w:pPr>
        <w:spacing w:line="360" w:lineRule="auto"/>
        <w:jc w:val="both"/>
        <w:rPr>
          <w:rFonts w:ascii="Arial" w:hAnsi="Arial" w:cs="Arial"/>
          <w:sz w:val="24"/>
          <w:szCs w:val="24"/>
        </w:rPr>
      </w:pPr>
    </w:p>
    <w:p w14:paraId="3F3DACF9" w14:textId="6D9C2D2A" w:rsidR="00A30A12" w:rsidRPr="00A30A12" w:rsidRDefault="00A30A12" w:rsidP="00A30A12">
      <w:pPr>
        <w:spacing w:line="360" w:lineRule="auto"/>
        <w:jc w:val="both"/>
        <w:rPr>
          <w:rFonts w:ascii="Arial" w:hAnsi="Arial" w:cs="Arial"/>
          <w:sz w:val="24"/>
          <w:szCs w:val="24"/>
        </w:rPr>
      </w:pPr>
      <w:r w:rsidRPr="00A30A12">
        <w:rPr>
          <w:rFonts w:ascii="Arial" w:hAnsi="Arial" w:cs="Arial"/>
          <w:noProof/>
          <w:sz w:val="24"/>
          <w:szCs w:val="24"/>
        </w:rPr>
        <w:drawing>
          <wp:anchor distT="0" distB="0" distL="114300" distR="114300" simplePos="0" relativeHeight="251658240" behindDoc="0" locked="0" layoutInCell="1" allowOverlap="1" wp14:anchorId="725197E9" wp14:editId="509A2508">
            <wp:simplePos x="0" y="0"/>
            <wp:positionH relativeFrom="column">
              <wp:posOffset>0</wp:posOffset>
            </wp:positionH>
            <wp:positionV relativeFrom="paragraph">
              <wp:posOffset>-1905</wp:posOffset>
            </wp:positionV>
            <wp:extent cx="3286125" cy="4382350"/>
            <wp:effectExtent l="0" t="0" r="0" b="0"/>
            <wp:wrapThrough wrapText="bothSides">
              <wp:wrapPolygon edited="0">
                <wp:start x="0" y="0"/>
                <wp:lineTo x="0" y="21503"/>
                <wp:lineTo x="21412" y="21503"/>
                <wp:lineTo x="21412" y="0"/>
                <wp:lineTo x="0" y="0"/>
              </wp:wrapPolygon>
            </wp:wrapThrough>
            <wp:docPr id="643537423" name="Picture 2" descr="A person standing in fro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537423" name="Picture 2" descr="A person standing in front of a building&#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86125" cy="4382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4FDB9F" w14:textId="77777777" w:rsidR="00A30A12" w:rsidRPr="00A30A12" w:rsidRDefault="00A30A12" w:rsidP="00A30A12">
      <w:pPr>
        <w:spacing w:line="360" w:lineRule="auto"/>
        <w:jc w:val="both"/>
        <w:rPr>
          <w:rFonts w:ascii="Arial" w:hAnsi="Arial" w:cs="Arial"/>
          <w:sz w:val="24"/>
          <w:szCs w:val="24"/>
        </w:rPr>
      </w:pPr>
    </w:p>
    <w:p w14:paraId="129195F4" w14:textId="77777777" w:rsidR="007524B3" w:rsidRPr="00A30A12" w:rsidRDefault="007524B3" w:rsidP="00A30A12">
      <w:pPr>
        <w:spacing w:line="360" w:lineRule="auto"/>
        <w:jc w:val="both"/>
        <w:rPr>
          <w:rFonts w:ascii="Arial" w:hAnsi="Arial" w:cs="Arial"/>
          <w:sz w:val="24"/>
          <w:szCs w:val="24"/>
        </w:rPr>
      </w:pPr>
    </w:p>
    <w:p w14:paraId="6355D5D1" w14:textId="77777777" w:rsidR="00A30A12" w:rsidRPr="00A30A12" w:rsidRDefault="00A30A12" w:rsidP="00A30A12">
      <w:pPr>
        <w:spacing w:line="360" w:lineRule="auto"/>
        <w:jc w:val="both"/>
        <w:rPr>
          <w:rFonts w:ascii="Arial" w:hAnsi="Arial" w:cs="Arial"/>
          <w:sz w:val="24"/>
          <w:szCs w:val="24"/>
        </w:rPr>
      </w:pPr>
    </w:p>
    <w:p w14:paraId="51E68533" w14:textId="77777777" w:rsidR="00A30A12" w:rsidRPr="00A30A12" w:rsidRDefault="00A30A12" w:rsidP="00A30A12">
      <w:pPr>
        <w:spacing w:line="360" w:lineRule="auto"/>
        <w:jc w:val="both"/>
        <w:rPr>
          <w:rFonts w:ascii="Arial" w:hAnsi="Arial" w:cs="Arial"/>
          <w:sz w:val="24"/>
          <w:szCs w:val="24"/>
        </w:rPr>
      </w:pPr>
    </w:p>
    <w:p w14:paraId="34C3A295" w14:textId="77777777" w:rsidR="00A30A12" w:rsidRPr="00A30A12" w:rsidRDefault="00A30A12" w:rsidP="00A30A12">
      <w:pPr>
        <w:spacing w:line="360" w:lineRule="auto"/>
        <w:jc w:val="both"/>
        <w:rPr>
          <w:rFonts w:ascii="Arial" w:hAnsi="Arial" w:cs="Arial"/>
          <w:sz w:val="24"/>
          <w:szCs w:val="24"/>
        </w:rPr>
      </w:pPr>
    </w:p>
    <w:p w14:paraId="6699EC45" w14:textId="77777777" w:rsidR="00A30A12" w:rsidRPr="00A30A12" w:rsidRDefault="00A30A12" w:rsidP="00A30A12">
      <w:pPr>
        <w:spacing w:line="360" w:lineRule="auto"/>
        <w:jc w:val="both"/>
        <w:rPr>
          <w:rFonts w:ascii="Arial" w:hAnsi="Arial" w:cs="Arial"/>
          <w:sz w:val="24"/>
          <w:szCs w:val="24"/>
        </w:rPr>
      </w:pPr>
    </w:p>
    <w:p w14:paraId="2AA148A5" w14:textId="77777777" w:rsidR="00A30A12" w:rsidRPr="00A30A12" w:rsidRDefault="00A30A12" w:rsidP="00A30A12">
      <w:pPr>
        <w:spacing w:line="360" w:lineRule="auto"/>
        <w:jc w:val="both"/>
        <w:rPr>
          <w:rFonts w:ascii="Arial" w:hAnsi="Arial" w:cs="Arial"/>
          <w:sz w:val="24"/>
          <w:szCs w:val="24"/>
        </w:rPr>
      </w:pPr>
    </w:p>
    <w:p w14:paraId="4A22AABB" w14:textId="77777777" w:rsidR="00A30A12" w:rsidRPr="00A30A12" w:rsidRDefault="00A30A12" w:rsidP="00A30A12">
      <w:pPr>
        <w:spacing w:line="360" w:lineRule="auto"/>
        <w:jc w:val="both"/>
        <w:rPr>
          <w:rFonts w:ascii="Arial" w:hAnsi="Arial" w:cs="Arial"/>
          <w:sz w:val="24"/>
          <w:szCs w:val="24"/>
        </w:rPr>
      </w:pPr>
    </w:p>
    <w:p w14:paraId="2CF9790D" w14:textId="77777777" w:rsidR="00A30A12" w:rsidRPr="00A30A12" w:rsidRDefault="00A30A12" w:rsidP="00A30A12">
      <w:pPr>
        <w:spacing w:line="360" w:lineRule="auto"/>
        <w:jc w:val="both"/>
        <w:rPr>
          <w:rFonts w:ascii="Arial" w:hAnsi="Arial" w:cs="Arial"/>
          <w:sz w:val="24"/>
          <w:szCs w:val="24"/>
        </w:rPr>
      </w:pPr>
    </w:p>
    <w:p w14:paraId="6544D6E6" w14:textId="77777777" w:rsidR="00A30A12" w:rsidRPr="00A30A12" w:rsidRDefault="00A30A12" w:rsidP="00A30A12">
      <w:pPr>
        <w:spacing w:line="360" w:lineRule="auto"/>
        <w:jc w:val="both"/>
        <w:rPr>
          <w:rFonts w:ascii="Arial" w:hAnsi="Arial" w:cs="Arial"/>
          <w:sz w:val="24"/>
          <w:szCs w:val="24"/>
        </w:rPr>
      </w:pPr>
    </w:p>
    <w:p w14:paraId="036A4431" w14:textId="77777777" w:rsidR="00A30A12" w:rsidRPr="00A30A12" w:rsidRDefault="00A30A12" w:rsidP="00A30A12">
      <w:pPr>
        <w:spacing w:line="360" w:lineRule="auto"/>
        <w:jc w:val="both"/>
        <w:rPr>
          <w:rFonts w:ascii="Arial" w:hAnsi="Arial" w:cs="Arial"/>
          <w:sz w:val="24"/>
          <w:szCs w:val="24"/>
        </w:rPr>
      </w:pPr>
    </w:p>
    <w:p w14:paraId="2523B2C9" w14:textId="77777777" w:rsidR="00A30A12" w:rsidRPr="00A30A12" w:rsidRDefault="00A30A12" w:rsidP="00A30A12">
      <w:pPr>
        <w:spacing w:line="360" w:lineRule="auto"/>
        <w:jc w:val="both"/>
        <w:rPr>
          <w:rFonts w:ascii="Arial" w:hAnsi="Arial" w:cs="Arial"/>
          <w:sz w:val="24"/>
          <w:szCs w:val="24"/>
        </w:rPr>
      </w:pPr>
    </w:p>
    <w:p w14:paraId="2ACB91F3" w14:textId="6C743568" w:rsidR="00A30A12" w:rsidRPr="00A30A12" w:rsidRDefault="00A30A12" w:rsidP="00A30A12">
      <w:pPr>
        <w:spacing w:line="360" w:lineRule="auto"/>
        <w:jc w:val="both"/>
        <w:rPr>
          <w:rFonts w:ascii="Arial" w:hAnsi="Arial" w:cs="Arial"/>
          <w:sz w:val="24"/>
          <w:szCs w:val="24"/>
        </w:rPr>
      </w:pPr>
      <w:r w:rsidRPr="00A30A12">
        <w:rPr>
          <w:rFonts w:ascii="Arial" w:hAnsi="Arial" w:cs="Arial"/>
          <w:sz w:val="24"/>
          <w:szCs w:val="24"/>
        </w:rPr>
        <w:t>Outside the Supreme Court of India</w:t>
      </w:r>
      <w:r w:rsidR="004763A7">
        <w:rPr>
          <w:rFonts w:ascii="Arial" w:hAnsi="Arial" w:cs="Arial"/>
          <w:sz w:val="24"/>
          <w:szCs w:val="24"/>
        </w:rPr>
        <w:t>, September 2023</w:t>
      </w:r>
    </w:p>
    <w:sectPr w:rsidR="00A30A12" w:rsidRPr="00A30A12" w:rsidSect="0095395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0A8133" w14:textId="77777777" w:rsidR="00493FA2" w:rsidRDefault="00493FA2" w:rsidP="000D60BF">
      <w:pPr>
        <w:spacing w:after="0" w:line="240" w:lineRule="auto"/>
      </w:pPr>
      <w:r>
        <w:separator/>
      </w:r>
    </w:p>
  </w:endnote>
  <w:endnote w:type="continuationSeparator" w:id="0">
    <w:p w14:paraId="1D6E5568" w14:textId="77777777" w:rsidR="00493FA2" w:rsidRDefault="00493FA2" w:rsidP="000D60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DC6477" w14:textId="77777777" w:rsidR="00493FA2" w:rsidRDefault="00493FA2" w:rsidP="000D60BF">
      <w:pPr>
        <w:spacing w:after="0" w:line="240" w:lineRule="auto"/>
      </w:pPr>
      <w:r>
        <w:separator/>
      </w:r>
    </w:p>
  </w:footnote>
  <w:footnote w:type="continuationSeparator" w:id="0">
    <w:p w14:paraId="7446ED1D" w14:textId="77777777" w:rsidR="00493FA2" w:rsidRDefault="00493FA2" w:rsidP="000D60B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958"/>
    <w:rsid w:val="00006335"/>
    <w:rsid w:val="000D60BF"/>
    <w:rsid w:val="00110539"/>
    <w:rsid w:val="00152F47"/>
    <w:rsid w:val="001B0F2C"/>
    <w:rsid w:val="001D2BA7"/>
    <w:rsid w:val="001E35F2"/>
    <w:rsid w:val="0033535F"/>
    <w:rsid w:val="00427A9A"/>
    <w:rsid w:val="004763A7"/>
    <w:rsid w:val="00493FA2"/>
    <w:rsid w:val="004A055B"/>
    <w:rsid w:val="00597746"/>
    <w:rsid w:val="005B6B87"/>
    <w:rsid w:val="0074484A"/>
    <w:rsid w:val="007524B3"/>
    <w:rsid w:val="00777E05"/>
    <w:rsid w:val="007D6C0F"/>
    <w:rsid w:val="00850CA1"/>
    <w:rsid w:val="00872930"/>
    <w:rsid w:val="008E1103"/>
    <w:rsid w:val="00953958"/>
    <w:rsid w:val="009B6CC6"/>
    <w:rsid w:val="00A30A12"/>
    <w:rsid w:val="00B30EF2"/>
    <w:rsid w:val="00C250F5"/>
    <w:rsid w:val="00C964E0"/>
    <w:rsid w:val="00D122F9"/>
    <w:rsid w:val="00D31CD5"/>
    <w:rsid w:val="00D73989"/>
    <w:rsid w:val="00DA78DF"/>
    <w:rsid w:val="00DE44D2"/>
    <w:rsid w:val="00EA7C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E8297"/>
  <w15:chartTrackingRefBased/>
  <w15:docId w15:val="{0E878A56-C4CB-4767-84D7-07C6A3AE5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958"/>
  </w:style>
  <w:style w:type="paragraph" w:styleId="Heading1">
    <w:name w:val="heading 1"/>
    <w:basedOn w:val="Normal"/>
    <w:next w:val="Normal"/>
    <w:link w:val="Heading1Char"/>
    <w:uiPriority w:val="9"/>
    <w:qFormat/>
    <w:rsid w:val="009539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39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39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39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39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39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39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39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39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39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39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39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39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39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39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39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39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3958"/>
    <w:rPr>
      <w:rFonts w:eastAsiaTheme="majorEastAsia" w:cstheme="majorBidi"/>
      <w:color w:val="272727" w:themeColor="text1" w:themeTint="D8"/>
    </w:rPr>
  </w:style>
  <w:style w:type="paragraph" w:styleId="Title">
    <w:name w:val="Title"/>
    <w:basedOn w:val="Normal"/>
    <w:next w:val="Normal"/>
    <w:link w:val="TitleChar"/>
    <w:uiPriority w:val="10"/>
    <w:qFormat/>
    <w:rsid w:val="009539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39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39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39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3958"/>
    <w:pPr>
      <w:spacing w:before="160"/>
      <w:jc w:val="center"/>
    </w:pPr>
    <w:rPr>
      <w:i/>
      <w:iCs/>
      <w:color w:val="404040" w:themeColor="text1" w:themeTint="BF"/>
    </w:rPr>
  </w:style>
  <w:style w:type="character" w:customStyle="1" w:styleId="QuoteChar">
    <w:name w:val="Quote Char"/>
    <w:basedOn w:val="DefaultParagraphFont"/>
    <w:link w:val="Quote"/>
    <w:uiPriority w:val="29"/>
    <w:rsid w:val="00953958"/>
    <w:rPr>
      <w:i/>
      <w:iCs/>
      <w:color w:val="404040" w:themeColor="text1" w:themeTint="BF"/>
    </w:rPr>
  </w:style>
  <w:style w:type="paragraph" w:styleId="ListParagraph">
    <w:name w:val="List Paragraph"/>
    <w:basedOn w:val="Normal"/>
    <w:uiPriority w:val="34"/>
    <w:qFormat/>
    <w:rsid w:val="00953958"/>
    <w:pPr>
      <w:ind w:left="720"/>
      <w:contextualSpacing/>
    </w:pPr>
  </w:style>
  <w:style w:type="character" w:styleId="IntenseEmphasis">
    <w:name w:val="Intense Emphasis"/>
    <w:basedOn w:val="DefaultParagraphFont"/>
    <w:uiPriority w:val="21"/>
    <w:qFormat/>
    <w:rsid w:val="00953958"/>
    <w:rPr>
      <w:i/>
      <w:iCs/>
      <w:color w:val="0F4761" w:themeColor="accent1" w:themeShade="BF"/>
    </w:rPr>
  </w:style>
  <w:style w:type="paragraph" w:styleId="IntenseQuote">
    <w:name w:val="Intense Quote"/>
    <w:basedOn w:val="Normal"/>
    <w:next w:val="Normal"/>
    <w:link w:val="IntenseQuoteChar"/>
    <w:uiPriority w:val="30"/>
    <w:qFormat/>
    <w:rsid w:val="009539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3958"/>
    <w:rPr>
      <w:i/>
      <w:iCs/>
      <w:color w:val="0F4761" w:themeColor="accent1" w:themeShade="BF"/>
    </w:rPr>
  </w:style>
  <w:style w:type="character" w:styleId="IntenseReference">
    <w:name w:val="Intense Reference"/>
    <w:basedOn w:val="DefaultParagraphFont"/>
    <w:uiPriority w:val="32"/>
    <w:qFormat/>
    <w:rsid w:val="00953958"/>
    <w:rPr>
      <w:b/>
      <w:bCs/>
      <w:smallCaps/>
      <w:color w:val="0F4761" w:themeColor="accent1" w:themeShade="BF"/>
      <w:spacing w:val="5"/>
    </w:rPr>
  </w:style>
  <w:style w:type="paragraph" w:styleId="Header">
    <w:name w:val="header"/>
    <w:basedOn w:val="Normal"/>
    <w:link w:val="HeaderChar"/>
    <w:uiPriority w:val="99"/>
    <w:unhideWhenUsed/>
    <w:rsid w:val="000D60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60BF"/>
  </w:style>
  <w:style w:type="paragraph" w:styleId="Footer">
    <w:name w:val="footer"/>
    <w:basedOn w:val="Normal"/>
    <w:link w:val="FooterChar"/>
    <w:uiPriority w:val="99"/>
    <w:unhideWhenUsed/>
    <w:rsid w:val="000D60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60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4545577">
      <w:bodyDiv w:val="1"/>
      <w:marLeft w:val="0"/>
      <w:marRight w:val="0"/>
      <w:marTop w:val="0"/>
      <w:marBottom w:val="0"/>
      <w:divBdr>
        <w:top w:val="none" w:sz="0" w:space="0" w:color="auto"/>
        <w:left w:val="none" w:sz="0" w:space="0" w:color="auto"/>
        <w:bottom w:val="none" w:sz="0" w:space="0" w:color="auto"/>
        <w:right w:val="none" w:sz="0" w:space="0" w:color="auto"/>
      </w:divBdr>
    </w:div>
    <w:div w:id="1031567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3</Pages>
  <Words>769</Words>
  <Characters>4388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 Shields</dc:creator>
  <cp:keywords/>
  <dc:description/>
  <cp:lastModifiedBy>Kat Shields</cp:lastModifiedBy>
  <cp:revision>17</cp:revision>
  <dcterms:created xsi:type="dcterms:W3CDTF">2024-08-08T08:00:00Z</dcterms:created>
  <dcterms:modified xsi:type="dcterms:W3CDTF">2024-08-15T10:24:00Z</dcterms:modified>
</cp:coreProperties>
</file>